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1"/>
        <w:gridCol w:w="7932"/>
      </w:tblGrid>
      <w:tr w:rsidR="00CE06C8" w:rsidRPr="00CE06C8" w14:paraId="694A4212" w14:textId="77777777" w:rsidTr="00CF53E0">
        <w:tc>
          <w:tcPr>
            <w:tcW w:w="1131" w:type="dxa"/>
          </w:tcPr>
          <w:p w14:paraId="1E060D0F" w14:textId="0CDE3E35" w:rsidR="00CE06C8" w:rsidRPr="00CE06C8" w:rsidRDefault="00CE06C8" w:rsidP="00CE06C8">
            <w:pPr>
              <w:jc w:val="both"/>
              <w:rPr>
                <w:rFonts w:eastAsia="Times New Roman" w:cstheme="minorHAnsi"/>
                <w:b/>
                <w:color w:val="000000" w:themeColor="text1"/>
                <w:sz w:val="44"/>
                <w:lang w:val="en-US" w:eastAsia="pl-PL"/>
              </w:rPr>
            </w:pPr>
            <w:r w:rsidRPr="00CE06C8">
              <w:rPr>
                <w:noProof/>
                <w:color w:val="000000" w:themeColor="text1"/>
                <w:lang w:eastAsia="pl-PL"/>
              </w:rPr>
              <w:drawing>
                <wp:inline distT="0" distB="0" distL="0" distR="0" wp14:anchorId="4505400B" wp14:editId="4EB05CF7">
                  <wp:extent cx="581113" cy="488474"/>
                  <wp:effectExtent l="0" t="0" r="0" b="6985"/>
                  <wp:docPr id="2" name="Obraz 2" descr="MIRROR TESTOWY sepulki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RROR TESTOWY sepulki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8982" r="57155"/>
                          <a:stretch/>
                        </pic:blipFill>
                        <pic:spPr bwMode="auto">
                          <a:xfrm>
                            <a:off x="0" y="0"/>
                            <a:ext cx="581113" cy="48847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32" w:type="dxa"/>
          </w:tcPr>
          <w:p w14:paraId="06B3DDAD" w14:textId="77777777" w:rsidR="00CE06C8" w:rsidRPr="00CE06C8" w:rsidRDefault="00CE06C8" w:rsidP="00CE06C8">
            <w:pPr>
              <w:contextualSpacing/>
              <w:rPr>
                <w:b/>
                <w:color w:val="000000" w:themeColor="text1"/>
                <w:sz w:val="4"/>
                <w:szCs w:val="12"/>
              </w:rPr>
            </w:pPr>
          </w:p>
          <w:p w14:paraId="2C3D4943" w14:textId="5EEB5F4C" w:rsidR="00CE06C8" w:rsidRPr="00752D45" w:rsidRDefault="00CE06C8" w:rsidP="00CE06C8">
            <w:pPr>
              <w:contextualSpacing/>
              <w:rPr>
                <w:b/>
                <w:color w:val="000000" w:themeColor="text1"/>
                <w:sz w:val="24"/>
                <w:szCs w:val="12"/>
                <w:lang w:val="en-US"/>
              </w:rPr>
            </w:pPr>
            <w:r w:rsidRPr="00752D45">
              <w:rPr>
                <w:b/>
                <w:color w:val="000000" w:themeColor="text1"/>
                <w:sz w:val="24"/>
                <w:szCs w:val="12"/>
                <w:lang w:val="en-US"/>
              </w:rPr>
              <w:t xml:space="preserve">Grazyna and </w:t>
            </w:r>
            <w:proofErr w:type="spellStart"/>
            <w:r w:rsidRPr="00752D45">
              <w:rPr>
                <w:b/>
                <w:color w:val="000000" w:themeColor="text1"/>
                <w:sz w:val="24"/>
                <w:szCs w:val="12"/>
                <w:lang w:val="en-US"/>
              </w:rPr>
              <w:t>Kiejstut</w:t>
            </w:r>
            <w:proofErr w:type="spellEnd"/>
            <w:r w:rsidRPr="00752D45">
              <w:rPr>
                <w:b/>
                <w:color w:val="000000" w:themeColor="text1"/>
                <w:sz w:val="24"/>
                <w:szCs w:val="12"/>
                <w:lang w:val="en-US"/>
              </w:rPr>
              <w:t xml:space="preserve"> Bacewicz University of Music in Lodz,  </w:t>
            </w:r>
          </w:p>
          <w:p w14:paraId="692FC94B" w14:textId="4630673B" w:rsidR="00CE06C8" w:rsidRPr="00CE06C8" w:rsidRDefault="00CE06C8" w:rsidP="00CE06C8">
            <w:pPr>
              <w:jc w:val="both"/>
              <w:rPr>
                <w:rFonts w:eastAsia="Times New Roman" w:cstheme="minorHAnsi"/>
                <w:color w:val="000000" w:themeColor="text1"/>
                <w:sz w:val="44"/>
                <w:lang w:val="en-US" w:eastAsia="pl-PL"/>
              </w:rPr>
            </w:pPr>
            <w:r w:rsidRPr="00CE06C8">
              <w:rPr>
                <w:color w:val="000000" w:themeColor="text1"/>
                <w:szCs w:val="12"/>
              </w:rPr>
              <w:t xml:space="preserve">ul. </w:t>
            </w:r>
            <w:proofErr w:type="spellStart"/>
            <w:r w:rsidRPr="00CE06C8">
              <w:rPr>
                <w:color w:val="000000" w:themeColor="text1"/>
                <w:szCs w:val="12"/>
              </w:rPr>
              <w:t>Gdanska</w:t>
            </w:r>
            <w:proofErr w:type="spellEnd"/>
            <w:r w:rsidRPr="00CE06C8">
              <w:rPr>
                <w:color w:val="000000" w:themeColor="text1"/>
                <w:szCs w:val="12"/>
              </w:rPr>
              <w:t xml:space="preserve"> 32, 90-716 </w:t>
            </w:r>
            <w:proofErr w:type="spellStart"/>
            <w:r w:rsidRPr="00CE06C8">
              <w:rPr>
                <w:color w:val="000000" w:themeColor="text1"/>
                <w:szCs w:val="12"/>
              </w:rPr>
              <w:t>Lodz</w:t>
            </w:r>
            <w:proofErr w:type="spellEnd"/>
            <w:r w:rsidRPr="00CE06C8">
              <w:rPr>
                <w:color w:val="000000" w:themeColor="text1"/>
                <w:szCs w:val="12"/>
              </w:rPr>
              <w:t>, Poland</w:t>
            </w:r>
          </w:p>
        </w:tc>
      </w:tr>
    </w:tbl>
    <w:p w14:paraId="64EBA689" w14:textId="77777777" w:rsidR="00CE06C8" w:rsidRDefault="00CE06C8" w:rsidP="00681E6F">
      <w:pPr>
        <w:spacing w:after="0" w:line="240" w:lineRule="auto"/>
        <w:jc w:val="both"/>
        <w:rPr>
          <w:rFonts w:eastAsia="Times New Roman" w:cstheme="minorHAnsi"/>
          <w:b/>
          <w:lang w:val="en-US" w:eastAsia="pl-PL"/>
        </w:rPr>
      </w:pPr>
    </w:p>
    <w:p w14:paraId="5314B8EA" w14:textId="2CE4E9D7" w:rsidR="007B422D" w:rsidRPr="00766853" w:rsidRDefault="007B422D" w:rsidP="00681E6F">
      <w:pPr>
        <w:spacing w:after="0" w:line="240" w:lineRule="auto"/>
        <w:jc w:val="both"/>
        <w:rPr>
          <w:rFonts w:eastAsia="Times New Roman" w:cstheme="minorHAnsi"/>
          <w:lang w:val="en-US" w:eastAsia="pl-PL"/>
        </w:rPr>
      </w:pPr>
      <w:r w:rsidRPr="00766853">
        <w:rPr>
          <w:rFonts w:eastAsia="Times New Roman" w:cstheme="minorHAnsi"/>
          <w:b/>
          <w:lang w:val="en-US" w:eastAsia="pl-PL"/>
        </w:rPr>
        <w:t>MUSIC IN GOOD HANDS!</w:t>
      </w:r>
      <w:r w:rsidRPr="00766853">
        <w:rPr>
          <w:rFonts w:eastAsia="Times New Roman" w:cstheme="minorHAnsi"/>
          <w:lang w:val="en-US" w:eastAsia="pl-PL"/>
        </w:rPr>
        <w:t xml:space="preserve"> </w:t>
      </w:r>
    </w:p>
    <w:p w14:paraId="5D06D102" w14:textId="77777777" w:rsidR="007B422D" w:rsidRPr="00766853" w:rsidRDefault="007B422D" w:rsidP="00681E6F">
      <w:pPr>
        <w:spacing w:after="0" w:line="240" w:lineRule="auto"/>
        <w:jc w:val="both"/>
        <w:rPr>
          <w:rFonts w:eastAsia="Times New Roman" w:cstheme="minorHAnsi"/>
          <w:lang w:val="en-US" w:eastAsia="pl-PL"/>
        </w:rPr>
      </w:pPr>
      <w:r w:rsidRPr="00766853">
        <w:rPr>
          <w:rFonts w:eastAsia="Times New Roman" w:cstheme="minorHAnsi"/>
          <w:lang w:val="en-US" w:eastAsia="pl-PL"/>
        </w:rPr>
        <w:t xml:space="preserve">The University of Music in Lodz belongs to the leading higher schools of music in Poland. Its history goes back to the beginning of the 20th century. After WWII the institution was reactivated and since that time plays an essential role in creating the music life of the city and region. The patrons of the University are outstanding artists born in Lodz: a famous composer and violinist, Grazyna Bacewicz and her brother, </w:t>
      </w:r>
      <w:proofErr w:type="spellStart"/>
      <w:r w:rsidRPr="00766853">
        <w:rPr>
          <w:rFonts w:eastAsia="Times New Roman" w:cstheme="minorHAnsi"/>
          <w:lang w:val="en-US" w:eastAsia="pl-PL"/>
        </w:rPr>
        <w:t>Kiejstut</w:t>
      </w:r>
      <w:proofErr w:type="spellEnd"/>
      <w:r w:rsidRPr="00766853">
        <w:rPr>
          <w:rFonts w:eastAsia="Times New Roman" w:cstheme="minorHAnsi"/>
          <w:lang w:val="en-US" w:eastAsia="pl-PL"/>
        </w:rPr>
        <w:t xml:space="preserve"> Bacewicz, a pianist, chamber musician and teacher, the rector of the institution for many years.</w:t>
      </w:r>
    </w:p>
    <w:p w14:paraId="698D180F" w14:textId="77777777" w:rsidR="007B422D" w:rsidRPr="00766853" w:rsidRDefault="007B422D" w:rsidP="00681E6F">
      <w:pPr>
        <w:spacing w:after="0" w:line="240" w:lineRule="auto"/>
        <w:jc w:val="both"/>
        <w:rPr>
          <w:rFonts w:eastAsia="Times New Roman" w:cstheme="minorHAnsi"/>
          <w:lang w:val="en-US" w:eastAsia="pl-PL"/>
        </w:rPr>
      </w:pPr>
    </w:p>
    <w:p w14:paraId="64E0EB96" w14:textId="77777777" w:rsidR="007B422D" w:rsidRPr="00766853" w:rsidRDefault="007B422D" w:rsidP="00681E6F">
      <w:pPr>
        <w:spacing w:after="0" w:line="240" w:lineRule="auto"/>
        <w:jc w:val="both"/>
        <w:rPr>
          <w:rFonts w:eastAsia="Times New Roman" w:cstheme="minorHAnsi"/>
          <w:lang w:val="en-US" w:eastAsia="pl-PL"/>
        </w:rPr>
      </w:pPr>
      <w:r w:rsidRPr="00766853">
        <w:rPr>
          <w:rFonts w:eastAsia="Times New Roman" w:cstheme="minorHAnsi"/>
          <w:b/>
          <w:lang w:val="en-US" w:eastAsia="pl-PL"/>
        </w:rPr>
        <w:t>THE PALACE OF MUSIC</w:t>
      </w:r>
      <w:r w:rsidRPr="00766853">
        <w:rPr>
          <w:rFonts w:eastAsia="Times New Roman" w:cstheme="minorHAnsi"/>
          <w:lang w:val="en-US" w:eastAsia="pl-PL"/>
        </w:rPr>
        <w:t xml:space="preserve"> </w:t>
      </w:r>
    </w:p>
    <w:p w14:paraId="23BAC82A" w14:textId="77777777" w:rsidR="007B422D" w:rsidRPr="00766853" w:rsidRDefault="007B422D" w:rsidP="00681E6F">
      <w:pPr>
        <w:spacing w:after="0" w:line="240" w:lineRule="auto"/>
        <w:jc w:val="both"/>
        <w:rPr>
          <w:rFonts w:eastAsia="Times New Roman" w:cstheme="minorHAnsi"/>
          <w:lang w:val="en-US" w:eastAsia="pl-PL"/>
        </w:rPr>
      </w:pPr>
      <w:r w:rsidRPr="00766853">
        <w:rPr>
          <w:rFonts w:eastAsia="Times New Roman" w:cstheme="minorHAnsi"/>
          <w:lang w:val="en-US" w:eastAsia="pl-PL"/>
        </w:rPr>
        <w:t xml:space="preserve">The University has its place of residence in the monumental palace of Karol </w:t>
      </w:r>
      <w:proofErr w:type="spellStart"/>
      <w:r w:rsidRPr="00766853">
        <w:rPr>
          <w:rFonts w:eastAsia="Times New Roman" w:cstheme="minorHAnsi"/>
          <w:lang w:val="en-US" w:eastAsia="pl-PL"/>
        </w:rPr>
        <w:t>Poznański</w:t>
      </w:r>
      <w:proofErr w:type="spellEnd"/>
      <w:r w:rsidRPr="00766853">
        <w:rPr>
          <w:rFonts w:eastAsia="Times New Roman" w:cstheme="minorHAnsi"/>
          <w:lang w:val="en-US" w:eastAsia="pl-PL"/>
        </w:rPr>
        <w:t>, which gives it timeless charm and creates a unique atmosphere for studying and giving concerts. Thanks to the restoration-</w:t>
      </w:r>
      <w:proofErr w:type="spellStart"/>
      <w:r w:rsidRPr="00766853">
        <w:rPr>
          <w:rFonts w:eastAsia="Times New Roman" w:cstheme="minorHAnsi"/>
          <w:lang w:val="en-US" w:eastAsia="pl-PL"/>
        </w:rPr>
        <w:t>revitalisation</w:t>
      </w:r>
      <w:proofErr w:type="spellEnd"/>
      <w:r w:rsidRPr="00766853">
        <w:rPr>
          <w:rFonts w:eastAsia="Times New Roman" w:cstheme="minorHAnsi"/>
          <w:lang w:val="en-US" w:eastAsia="pl-PL"/>
        </w:rPr>
        <w:t xml:space="preserve"> projects financed by means of the European Union and European Economic Area Financial Mechanism as well as Norwegian Financial Mechanism, the institution restituted the </w:t>
      </w:r>
      <w:proofErr w:type="spellStart"/>
      <w:r w:rsidRPr="00766853">
        <w:rPr>
          <w:rFonts w:eastAsia="Times New Roman" w:cstheme="minorHAnsi"/>
          <w:lang w:val="en-US" w:eastAsia="pl-PL"/>
        </w:rPr>
        <w:t>splendour</w:t>
      </w:r>
      <w:proofErr w:type="spellEnd"/>
      <w:r w:rsidRPr="00766853">
        <w:rPr>
          <w:rFonts w:eastAsia="Times New Roman" w:cstheme="minorHAnsi"/>
          <w:lang w:val="en-US" w:eastAsia="pl-PL"/>
        </w:rPr>
        <w:t xml:space="preserve"> of many representational spaces of “the Palace of Music” as well as its façade and palace garden.</w:t>
      </w:r>
    </w:p>
    <w:p w14:paraId="4F9DB199" w14:textId="77777777" w:rsidR="007B422D" w:rsidRPr="00766853" w:rsidRDefault="007B422D" w:rsidP="00681E6F">
      <w:pPr>
        <w:spacing w:after="0" w:line="240" w:lineRule="auto"/>
        <w:jc w:val="both"/>
        <w:rPr>
          <w:rFonts w:eastAsia="Times New Roman" w:cstheme="minorHAnsi"/>
          <w:lang w:val="en-US" w:eastAsia="pl-PL"/>
        </w:rPr>
      </w:pPr>
    </w:p>
    <w:p w14:paraId="6FB31937" w14:textId="77777777" w:rsidR="007B422D" w:rsidRPr="00766853" w:rsidRDefault="007B422D" w:rsidP="00681E6F">
      <w:pPr>
        <w:spacing w:after="0" w:line="240" w:lineRule="auto"/>
        <w:jc w:val="both"/>
        <w:rPr>
          <w:rFonts w:eastAsia="Times New Roman" w:cstheme="minorHAnsi"/>
          <w:lang w:val="en-US" w:eastAsia="pl-PL"/>
        </w:rPr>
      </w:pPr>
      <w:r w:rsidRPr="00766853">
        <w:rPr>
          <w:rFonts w:eastAsia="Times New Roman" w:cstheme="minorHAnsi"/>
          <w:b/>
          <w:lang w:val="en-US" w:eastAsia="pl-PL"/>
        </w:rPr>
        <w:t>HALLS, PRACTICE ROOMS, RECORDING STUDIOS</w:t>
      </w:r>
      <w:r w:rsidRPr="00766853">
        <w:rPr>
          <w:rFonts w:eastAsia="Times New Roman" w:cstheme="minorHAnsi"/>
          <w:lang w:val="en-US" w:eastAsia="pl-PL"/>
        </w:rPr>
        <w:t xml:space="preserve"> </w:t>
      </w:r>
    </w:p>
    <w:p w14:paraId="44DB3CA1" w14:textId="77777777" w:rsidR="007B422D" w:rsidRPr="00766853" w:rsidRDefault="007B422D" w:rsidP="00681E6F">
      <w:pPr>
        <w:spacing w:after="0" w:line="240" w:lineRule="auto"/>
        <w:jc w:val="both"/>
        <w:rPr>
          <w:rFonts w:eastAsia="Times New Roman" w:cstheme="minorHAnsi"/>
          <w:lang w:val="en-US" w:eastAsia="pl-PL"/>
        </w:rPr>
      </w:pPr>
      <w:r w:rsidRPr="00766853">
        <w:rPr>
          <w:rFonts w:eastAsia="Times New Roman" w:cstheme="minorHAnsi"/>
          <w:lang w:val="en-US" w:eastAsia="pl-PL"/>
        </w:rPr>
        <w:t xml:space="preserve">The University of Music in Lodz keeps modernizing and broadening its facilities. In 2013 there was an official opening of a newly built Concert Hall with great acoustics, superior recording and sound system equipment and a professional recording studio. In the academic year 2014/2015 the University opened its modern building of Regional Centre for Culture, Education and Music Documentation, which comprises </w:t>
      </w:r>
      <w:proofErr w:type="spellStart"/>
      <w:r w:rsidRPr="00766853">
        <w:rPr>
          <w:rFonts w:eastAsia="Times New Roman" w:cstheme="minorHAnsi"/>
          <w:lang w:val="en-US" w:eastAsia="pl-PL"/>
        </w:rPr>
        <w:t>i.a.</w:t>
      </w:r>
      <w:proofErr w:type="spellEnd"/>
      <w:r w:rsidRPr="00766853">
        <w:rPr>
          <w:rFonts w:eastAsia="Times New Roman" w:cstheme="minorHAnsi"/>
          <w:lang w:val="en-US" w:eastAsia="pl-PL"/>
        </w:rPr>
        <w:t xml:space="preserve"> a library and music library, a recording studio and sound laboratory, a chamber hall as well as lecture rooms and studios. The students are offered accommodation in double rooms in our own dormitory, which is also equipped with practice facilities.</w:t>
      </w:r>
    </w:p>
    <w:p w14:paraId="29B1CAD3" w14:textId="77777777" w:rsidR="007B422D" w:rsidRPr="00766853" w:rsidRDefault="007B422D" w:rsidP="00681E6F">
      <w:pPr>
        <w:spacing w:after="0" w:line="240" w:lineRule="auto"/>
        <w:jc w:val="both"/>
        <w:rPr>
          <w:rFonts w:eastAsia="Times New Roman" w:cstheme="minorHAnsi"/>
          <w:lang w:val="en-US" w:eastAsia="pl-PL"/>
        </w:rPr>
      </w:pPr>
    </w:p>
    <w:p w14:paraId="24BECE6E" w14:textId="77777777" w:rsidR="007B422D" w:rsidRPr="00766853" w:rsidRDefault="007B422D" w:rsidP="00681E6F">
      <w:pPr>
        <w:spacing w:after="0" w:line="240" w:lineRule="auto"/>
        <w:jc w:val="both"/>
        <w:rPr>
          <w:rFonts w:eastAsia="Times New Roman" w:cstheme="minorHAnsi"/>
          <w:lang w:val="en-US" w:eastAsia="pl-PL"/>
        </w:rPr>
      </w:pPr>
      <w:r w:rsidRPr="00766853">
        <w:rPr>
          <w:rFonts w:eastAsia="Times New Roman" w:cstheme="minorHAnsi"/>
          <w:b/>
          <w:lang w:val="en-US" w:eastAsia="pl-PL"/>
        </w:rPr>
        <w:t>CONCERTS, PERFORMANCES, COMPETITIONS</w:t>
      </w:r>
      <w:r w:rsidRPr="00766853">
        <w:rPr>
          <w:rFonts w:eastAsia="Times New Roman" w:cstheme="minorHAnsi"/>
          <w:lang w:val="en-US" w:eastAsia="pl-PL"/>
        </w:rPr>
        <w:t xml:space="preserve"> </w:t>
      </w:r>
    </w:p>
    <w:p w14:paraId="47021A44" w14:textId="77777777" w:rsidR="007B422D" w:rsidRPr="00766853" w:rsidRDefault="007B422D" w:rsidP="00681E6F">
      <w:pPr>
        <w:spacing w:after="0" w:line="240" w:lineRule="auto"/>
        <w:jc w:val="both"/>
        <w:rPr>
          <w:rFonts w:eastAsia="Times New Roman" w:cstheme="minorHAnsi"/>
          <w:lang w:val="en-US" w:eastAsia="pl-PL"/>
        </w:rPr>
      </w:pPr>
      <w:r w:rsidRPr="00766853">
        <w:rPr>
          <w:rFonts w:eastAsia="Times New Roman" w:cstheme="minorHAnsi"/>
          <w:lang w:val="en-US" w:eastAsia="pl-PL"/>
        </w:rPr>
        <w:t xml:space="preserve">Every year the University organizes numerous artistic and scholarly events, </w:t>
      </w:r>
      <w:proofErr w:type="spellStart"/>
      <w:r w:rsidRPr="00766853">
        <w:rPr>
          <w:rFonts w:eastAsia="Times New Roman" w:cstheme="minorHAnsi"/>
          <w:lang w:val="en-US" w:eastAsia="pl-PL"/>
        </w:rPr>
        <w:t>i.a.</w:t>
      </w:r>
      <w:proofErr w:type="spellEnd"/>
      <w:r w:rsidRPr="00766853">
        <w:rPr>
          <w:rFonts w:eastAsia="Times New Roman" w:cstheme="minorHAnsi"/>
          <w:lang w:val="en-US" w:eastAsia="pl-PL"/>
        </w:rPr>
        <w:t xml:space="preserve"> symphonic, oratorio or chamber concerts, as well as opera </w:t>
      </w:r>
      <w:proofErr w:type="spellStart"/>
      <w:r w:rsidRPr="00766853">
        <w:rPr>
          <w:rFonts w:eastAsia="Times New Roman" w:cstheme="minorHAnsi"/>
          <w:lang w:val="en-US" w:eastAsia="pl-PL"/>
        </w:rPr>
        <w:t>stagings</w:t>
      </w:r>
      <w:proofErr w:type="spellEnd"/>
      <w:r w:rsidRPr="00766853">
        <w:rPr>
          <w:rFonts w:eastAsia="Times New Roman" w:cstheme="minorHAnsi"/>
          <w:lang w:val="en-US" w:eastAsia="pl-PL"/>
        </w:rPr>
        <w:t xml:space="preserve">, musical and dance performances, AŻ Festival, </w:t>
      </w:r>
      <w:proofErr w:type="spellStart"/>
      <w:r w:rsidRPr="00766853">
        <w:rPr>
          <w:rFonts w:eastAsia="Times New Roman" w:cstheme="minorHAnsi"/>
          <w:lang w:val="en-US" w:eastAsia="pl-PL"/>
        </w:rPr>
        <w:t>Musica</w:t>
      </w:r>
      <w:proofErr w:type="spellEnd"/>
      <w:r w:rsidRPr="00766853">
        <w:rPr>
          <w:rFonts w:eastAsia="Times New Roman" w:cstheme="minorHAnsi"/>
          <w:lang w:val="en-US" w:eastAsia="pl-PL"/>
        </w:rPr>
        <w:t xml:space="preserve"> </w:t>
      </w:r>
      <w:proofErr w:type="spellStart"/>
      <w:r w:rsidRPr="00766853">
        <w:rPr>
          <w:rFonts w:eastAsia="Times New Roman" w:cstheme="minorHAnsi"/>
          <w:lang w:val="en-US" w:eastAsia="pl-PL"/>
        </w:rPr>
        <w:t>Moderna</w:t>
      </w:r>
      <w:proofErr w:type="spellEnd"/>
      <w:r w:rsidRPr="00766853">
        <w:rPr>
          <w:rFonts w:eastAsia="Times New Roman" w:cstheme="minorHAnsi"/>
          <w:lang w:val="en-US" w:eastAsia="pl-PL"/>
        </w:rPr>
        <w:t xml:space="preserve"> sessions, Lodz Bach Marathon and artistic-scholarly conferences. Within the walls of the University the following events are frequently held: “Music Evenings", concerts of the series "Con </w:t>
      </w:r>
      <w:proofErr w:type="spellStart"/>
      <w:r w:rsidRPr="00766853">
        <w:rPr>
          <w:rFonts w:eastAsia="Times New Roman" w:cstheme="minorHAnsi"/>
          <w:lang w:val="en-US" w:eastAsia="pl-PL"/>
        </w:rPr>
        <w:t>tres</w:t>
      </w:r>
      <w:proofErr w:type="spellEnd"/>
      <w:r w:rsidRPr="00766853">
        <w:rPr>
          <w:rFonts w:eastAsia="Times New Roman" w:cstheme="minorHAnsi"/>
          <w:lang w:val="en-US" w:eastAsia="pl-PL"/>
        </w:rPr>
        <w:t xml:space="preserve">'', “Harpsichord and early music”, “Youth Stage", “Jazz ex cathedra”, “Organ Evenings” and an educational cycle “The University Full of Sound”. Young musicians from Poland and abroad are very interested in music competitions organized by the University of Music in Lodz, </w:t>
      </w:r>
      <w:proofErr w:type="spellStart"/>
      <w:r w:rsidRPr="00766853">
        <w:rPr>
          <w:rFonts w:eastAsia="Times New Roman" w:cstheme="minorHAnsi"/>
          <w:lang w:val="en-US" w:eastAsia="pl-PL"/>
        </w:rPr>
        <w:t>i.a.</w:t>
      </w:r>
      <w:proofErr w:type="spellEnd"/>
      <w:r w:rsidRPr="00766853">
        <w:rPr>
          <w:rFonts w:eastAsia="Times New Roman" w:cstheme="minorHAnsi"/>
          <w:lang w:val="en-US" w:eastAsia="pl-PL"/>
        </w:rPr>
        <w:t xml:space="preserve"> </w:t>
      </w:r>
      <w:proofErr w:type="spellStart"/>
      <w:r w:rsidRPr="00766853">
        <w:rPr>
          <w:rFonts w:eastAsia="Times New Roman" w:cstheme="minorHAnsi"/>
          <w:lang w:val="en-US" w:eastAsia="pl-PL"/>
        </w:rPr>
        <w:t>Kiejstut</w:t>
      </w:r>
      <w:proofErr w:type="spellEnd"/>
      <w:r w:rsidRPr="00766853">
        <w:rPr>
          <w:rFonts w:eastAsia="Times New Roman" w:cstheme="minorHAnsi"/>
          <w:lang w:val="en-US" w:eastAsia="pl-PL"/>
        </w:rPr>
        <w:t xml:space="preserve"> Bacewicz International Chamber Music Competition, Grazyna Bacewicz International Composers Competition and Grazyna Bacewicz International Violin Competition. The University closely cooperates with many institutions of culture in Lodz and its region, </w:t>
      </w:r>
      <w:proofErr w:type="spellStart"/>
      <w:r w:rsidRPr="00766853">
        <w:rPr>
          <w:rFonts w:eastAsia="Times New Roman" w:cstheme="minorHAnsi"/>
          <w:lang w:val="en-US" w:eastAsia="pl-PL"/>
        </w:rPr>
        <w:t>i.a.</w:t>
      </w:r>
      <w:proofErr w:type="spellEnd"/>
      <w:r w:rsidRPr="00766853">
        <w:rPr>
          <w:rFonts w:eastAsia="Times New Roman" w:cstheme="minorHAnsi"/>
          <w:lang w:val="en-US" w:eastAsia="pl-PL"/>
        </w:rPr>
        <w:t xml:space="preserve"> Lodz theatres, museums and philharmonic hall. The students are offered with opportunities of comprehensive artistic and professional development through participation in various projects realized by many artistic ensembles active in the University: a symphonic orchestra, a string orchestra, a Baroque orchestra, a big band, and a classical brass orchestra, choirs, percussion ensembles, rhythmic and dance groups.</w:t>
      </w:r>
    </w:p>
    <w:p w14:paraId="36B68768" w14:textId="77777777" w:rsidR="007B422D" w:rsidRPr="00766853" w:rsidRDefault="007B422D" w:rsidP="00681E6F">
      <w:pPr>
        <w:spacing w:after="0" w:line="240" w:lineRule="auto"/>
        <w:jc w:val="both"/>
        <w:rPr>
          <w:rFonts w:eastAsia="Times New Roman" w:cstheme="minorHAnsi"/>
          <w:lang w:val="en-US" w:eastAsia="pl-PL"/>
        </w:rPr>
      </w:pPr>
    </w:p>
    <w:p w14:paraId="13757F6B" w14:textId="77777777" w:rsidR="00317F9E" w:rsidRPr="00766853" w:rsidRDefault="007B422D" w:rsidP="00681E6F">
      <w:pPr>
        <w:spacing w:after="0" w:line="240" w:lineRule="auto"/>
        <w:jc w:val="both"/>
        <w:rPr>
          <w:rFonts w:eastAsia="Times New Roman" w:cstheme="minorHAnsi"/>
          <w:lang w:val="en-US" w:eastAsia="pl-PL"/>
        </w:rPr>
      </w:pPr>
      <w:r w:rsidRPr="00766853">
        <w:rPr>
          <w:rFonts w:eastAsia="Times New Roman" w:cstheme="minorHAnsi"/>
          <w:b/>
          <w:lang w:val="en-US" w:eastAsia="pl-PL"/>
        </w:rPr>
        <w:t>INTERNATIONAL RELATIONS</w:t>
      </w:r>
      <w:r w:rsidRPr="00766853">
        <w:rPr>
          <w:rFonts w:eastAsia="Times New Roman" w:cstheme="minorHAnsi"/>
          <w:lang w:val="en-US" w:eastAsia="pl-PL"/>
        </w:rPr>
        <w:t xml:space="preserve"> </w:t>
      </w:r>
    </w:p>
    <w:p w14:paraId="1DA5EF29" w14:textId="77777777" w:rsidR="007B422D" w:rsidRPr="00766853" w:rsidRDefault="007B422D" w:rsidP="00681E6F">
      <w:pPr>
        <w:spacing w:after="0" w:line="240" w:lineRule="auto"/>
        <w:jc w:val="both"/>
        <w:rPr>
          <w:rFonts w:eastAsia="Times New Roman" w:cstheme="minorHAnsi"/>
          <w:lang w:val="en-US" w:eastAsia="pl-PL"/>
        </w:rPr>
      </w:pPr>
      <w:r w:rsidRPr="00766853">
        <w:rPr>
          <w:rFonts w:eastAsia="Times New Roman" w:cstheme="minorHAnsi"/>
          <w:lang w:val="en-US" w:eastAsia="pl-PL"/>
        </w:rPr>
        <w:t xml:space="preserve">The University of Music in Lodz actively participates in the Erasmus+ </w:t>
      </w:r>
      <w:proofErr w:type="spellStart"/>
      <w:r w:rsidRPr="00766853">
        <w:rPr>
          <w:rFonts w:eastAsia="Times New Roman" w:cstheme="minorHAnsi"/>
          <w:lang w:val="en-US" w:eastAsia="pl-PL"/>
        </w:rPr>
        <w:t>Programme</w:t>
      </w:r>
      <w:proofErr w:type="spellEnd"/>
      <w:r w:rsidRPr="00766853">
        <w:rPr>
          <w:rFonts w:eastAsia="Times New Roman" w:cstheme="minorHAnsi"/>
          <w:lang w:val="en-US" w:eastAsia="pl-PL"/>
        </w:rPr>
        <w:t xml:space="preserve">, which gives every student the possibility to study at a chosen partner institution. The list of Erasmus+ partnerships </w:t>
      </w:r>
      <w:proofErr w:type="gramStart"/>
      <w:r w:rsidRPr="00766853">
        <w:rPr>
          <w:rFonts w:eastAsia="Times New Roman" w:cstheme="minorHAnsi"/>
          <w:lang w:val="en-US" w:eastAsia="pl-PL"/>
        </w:rPr>
        <w:t>contains</w:t>
      </w:r>
      <w:proofErr w:type="gramEnd"/>
      <w:r w:rsidRPr="00766853">
        <w:rPr>
          <w:rFonts w:eastAsia="Times New Roman" w:cstheme="minorHAnsi"/>
          <w:lang w:val="en-US" w:eastAsia="pl-PL"/>
        </w:rPr>
        <w:t xml:space="preserve"> over 80 higher schools, </w:t>
      </w:r>
      <w:proofErr w:type="spellStart"/>
      <w:r w:rsidRPr="00766853">
        <w:rPr>
          <w:rFonts w:eastAsia="Times New Roman" w:cstheme="minorHAnsi"/>
          <w:lang w:val="en-US" w:eastAsia="pl-PL"/>
        </w:rPr>
        <w:t>i.a.</w:t>
      </w:r>
      <w:proofErr w:type="spellEnd"/>
      <w:r w:rsidRPr="00766853">
        <w:rPr>
          <w:rFonts w:eastAsia="Times New Roman" w:cstheme="minorHAnsi"/>
          <w:lang w:val="en-US" w:eastAsia="pl-PL"/>
        </w:rPr>
        <w:t xml:space="preserve"> in Austria, Italy, Germany, Lithuania, Spain, Slovakia, the Netherlands, Belgium, Finland and other countries. Apart from the Erasmus exchange </w:t>
      </w:r>
      <w:proofErr w:type="spellStart"/>
      <w:r w:rsidRPr="00766853">
        <w:rPr>
          <w:rFonts w:eastAsia="Times New Roman" w:cstheme="minorHAnsi"/>
          <w:lang w:val="en-US" w:eastAsia="pl-PL"/>
        </w:rPr>
        <w:t>programme</w:t>
      </w:r>
      <w:proofErr w:type="spellEnd"/>
      <w:r w:rsidRPr="00766853">
        <w:rPr>
          <w:rFonts w:eastAsia="Times New Roman" w:cstheme="minorHAnsi"/>
          <w:lang w:val="en-US" w:eastAsia="pl-PL"/>
        </w:rPr>
        <w:t xml:space="preserve"> our students often participate in various workshops, competitions and masterclasses abroad. The University broadens its international contacts as a long-time member of AEC (The Association </w:t>
      </w:r>
      <w:proofErr w:type="spellStart"/>
      <w:r w:rsidRPr="00766853">
        <w:rPr>
          <w:rFonts w:eastAsia="Times New Roman" w:cstheme="minorHAnsi"/>
          <w:lang w:val="en-US" w:eastAsia="pl-PL"/>
        </w:rPr>
        <w:lastRenderedPageBreak/>
        <w:t>Européenne</w:t>
      </w:r>
      <w:proofErr w:type="spellEnd"/>
      <w:r w:rsidRPr="00766853">
        <w:rPr>
          <w:rFonts w:eastAsia="Times New Roman" w:cstheme="minorHAnsi"/>
          <w:lang w:val="en-US" w:eastAsia="pl-PL"/>
        </w:rPr>
        <w:t xml:space="preserve"> des Conservatoires, </w:t>
      </w:r>
      <w:proofErr w:type="spellStart"/>
      <w:r w:rsidRPr="00766853">
        <w:rPr>
          <w:rFonts w:eastAsia="Times New Roman" w:cstheme="minorHAnsi"/>
          <w:lang w:val="en-US" w:eastAsia="pl-PL"/>
        </w:rPr>
        <w:t>Académies</w:t>
      </w:r>
      <w:proofErr w:type="spellEnd"/>
      <w:r w:rsidRPr="00766853">
        <w:rPr>
          <w:rFonts w:eastAsia="Times New Roman" w:cstheme="minorHAnsi"/>
          <w:lang w:val="en-US" w:eastAsia="pl-PL"/>
        </w:rPr>
        <w:t xml:space="preserve"> de Mu </w:t>
      </w:r>
      <w:proofErr w:type="spellStart"/>
      <w:r w:rsidRPr="00766853">
        <w:rPr>
          <w:rFonts w:eastAsia="Times New Roman" w:cstheme="minorHAnsi"/>
          <w:lang w:val="en-US" w:eastAsia="pl-PL"/>
        </w:rPr>
        <w:t>sique</w:t>
      </w:r>
      <w:proofErr w:type="spellEnd"/>
      <w:r w:rsidRPr="00766853">
        <w:rPr>
          <w:rFonts w:eastAsia="Times New Roman" w:cstheme="minorHAnsi"/>
          <w:lang w:val="en-US" w:eastAsia="pl-PL"/>
        </w:rPr>
        <w:t xml:space="preserve"> et </w:t>
      </w:r>
      <w:proofErr w:type="spellStart"/>
      <w:r w:rsidRPr="00766853">
        <w:rPr>
          <w:rFonts w:eastAsia="Times New Roman" w:cstheme="minorHAnsi"/>
          <w:lang w:val="en-US" w:eastAsia="pl-PL"/>
        </w:rPr>
        <w:t>Musikhochschulen</w:t>
      </w:r>
      <w:proofErr w:type="spellEnd"/>
      <w:r w:rsidRPr="00766853">
        <w:rPr>
          <w:rFonts w:eastAsia="Times New Roman" w:cstheme="minorHAnsi"/>
          <w:lang w:val="en-US" w:eastAsia="pl-PL"/>
        </w:rPr>
        <w:t xml:space="preserve">). We are also a member of the European Opera Academy – a platform of professional opera and music theatre education. On the basis of individual agreements and projects our institution cooperates also with some Chinese conservatoires, education agencies and culture </w:t>
      </w:r>
      <w:proofErr w:type="spellStart"/>
      <w:r w:rsidRPr="00766853">
        <w:rPr>
          <w:rFonts w:eastAsia="Times New Roman" w:cstheme="minorHAnsi"/>
          <w:lang w:val="en-US" w:eastAsia="pl-PL"/>
        </w:rPr>
        <w:t>centres</w:t>
      </w:r>
      <w:proofErr w:type="spellEnd"/>
      <w:r w:rsidRPr="00766853">
        <w:rPr>
          <w:rFonts w:eastAsia="Times New Roman" w:cstheme="minorHAnsi"/>
          <w:lang w:val="en-US" w:eastAsia="pl-PL"/>
        </w:rPr>
        <w:t xml:space="preserve"> (</w:t>
      </w:r>
      <w:proofErr w:type="spellStart"/>
      <w:r w:rsidRPr="00766853">
        <w:rPr>
          <w:rFonts w:eastAsia="Times New Roman" w:cstheme="minorHAnsi"/>
          <w:lang w:val="en-US" w:eastAsia="pl-PL"/>
        </w:rPr>
        <w:t>i.a.</w:t>
      </w:r>
      <w:proofErr w:type="spellEnd"/>
      <w:r w:rsidRPr="00766853">
        <w:rPr>
          <w:rFonts w:eastAsia="Times New Roman" w:cstheme="minorHAnsi"/>
          <w:lang w:val="en-US" w:eastAsia="pl-PL"/>
        </w:rPr>
        <w:t xml:space="preserve"> Beijing, Chengdu, Shanghai, Xiamen).</w:t>
      </w:r>
    </w:p>
    <w:p w14:paraId="01D4AFB8" w14:textId="77777777" w:rsidR="007B422D" w:rsidRPr="00766853" w:rsidRDefault="007B422D" w:rsidP="00681E6F">
      <w:pPr>
        <w:spacing w:after="0" w:line="240" w:lineRule="auto"/>
        <w:jc w:val="both"/>
        <w:rPr>
          <w:rFonts w:eastAsia="Times New Roman" w:cstheme="minorHAnsi"/>
          <w:lang w:val="en-US" w:eastAsia="pl-PL"/>
        </w:rPr>
      </w:pPr>
    </w:p>
    <w:p w14:paraId="5765E5AE" w14:textId="77777777" w:rsidR="00317F9E" w:rsidRPr="00766853" w:rsidRDefault="007B422D" w:rsidP="00681E6F">
      <w:pPr>
        <w:spacing w:after="0" w:line="240" w:lineRule="auto"/>
        <w:jc w:val="both"/>
        <w:rPr>
          <w:rFonts w:eastAsia="Times New Roman" w:cstheme="minorHAnsi"/>
          <w:lang w:val="en-US" w:eastAsia="pl-PL"/>
        </w:rPr>
      </w:pPr>
      <w:r w:rsidRPr="00766853">
        <w:rPr>
          <w:rFonts w:eastAsia="Times New Roman" w:cstheme="minorHAnsi"/>
          <w:b/>
          <w:lang w:val="en-US" w:eastAsia="pl-PL"/>
        </w:rPr>
        <w:t>SUMMER MUSIC ACADEMY &amp; YOUTH MUSIC ACADEMY</w:t>
      </w:r>
      <w:r w:rsidRPr="00766853">
        <w:rPr>
          <w:rFonts w:eastAsia="Times New Roman" w:cstheme="minorHAnsi"/>
          <w:lang w:val="en-US" w:eastAsia="pl-PL"/>
        </w:rPr>
        <w:t xml:space="preserve"> </w:t>
      </w:r>
    </w:p>
    <w:p w14:paraId="7B293B1F" w14:textId="77777777" w:rsidR="007B422D" w:rsidRPr="00766853" w:rsidRDefault="007B422D" w:rsidP="00681E6F">
      <w:pPr>
        <w:spacing w:after="0" w:line="240" w:lineRule="auto"/>
        <w:jc w:val="both"/>
        <w:rPr>
          <w:rFonts w:eastAsia="Times New Roman" w:cstheme="minorHAnsi"/>
          <w:lang w:val="en-US" w:eastAsia="pl-PL"/>
        </w:rPr>
      </w:pPr>
      <w:r w:rsidRPr="00766853">
        <w:rPr>
          <w:rFonts w:eastAsia="Times New Roman" w:cstheme="minorHAnsi"/>
          <w:lang w:val="en-US" w:eastAsia="pl-PL"/>
        </w:rPr>
        <w:t xml:space="preserve">The University of Music in Lodz invites pupils, students and graduates of music schools or academies of music as well as other music lovers who want to broaden their knowledge and skills under the direction of eminent tutors of our </w:t>
      </w:r>
      <w:proofErr w:type="gramStart"/>
      <w:r w:rsidRPr="00766853">
        <w:rPr>
          <w:rFonts w:eastAsia="Times New Roman" w:cstheme="minorHAnsi"/>
          <w:lang w:val="en-US" w:eastAsia="pl-PL"/>
        </w:rPr>
        <w:t>University</w:t>
      </w:r>
      <w:proofErr w:type="gramEnd"/>
      <w:r w:rsidRPr="00766853">
        <w:rPr>
          <w:rFonts w:eastAsia="Times New Roman" w:cstheme="minorHAnsi"/>
          <w:lang w:val="en-US" w:eastAsia="pl-PL"/>
        </w:rPr>
        <w:t xml:space="preserve">, to participate in summer instrumental or vocal masterclasses within the frames of “Summer Music Academy”. The courses are held every year in the beginning of summer holidays and take place in the buildings of the University and in St Bartholomew church in </w:t>
      </w:r>
      <w:proofErr w:type="spellStart"/>
      <w:r w:rsidRPr="00766853">
        <w:rPr>
          <w:rFonts w:eastAsia="Times New Roman" w:cstheme="minorHAnsi"/>
          <w:lang w:val="en-US" w:eastAsia="pl-PL"/>
        </w:rPr>
        <w:t>Pasłęk</w:t>
      </w:r>
      <w:proofErr w:type="spellEnd"/>
      <w:r w:rsidRPr="00766853">
        <w:rPr>
          <w:rFonts w:eastAsia="Times New Roman" w:cstheme="minorHAnsi"/>
          <w:lang w:val="en-US" w:eastAsia="pl-PL"/>
        </w:rPr>
        <w:t xml:space="preserve"> (organ masterclass). As an extension of the summer project classes of “Youth Music Academy” take place throughout the academic year.</w:t>
      </w:r>
    </w:p>
    <w:p w14:paraId="77CE0F37" w14:textId="77777777" w:rsidR="007B422D" w:rsidRPr="00766853" w:rsidRDefault="007B422D" w:rsidP="00681E6F">
      <w:pPr>
        <w:spacing w:after="0" w:line="240" w:lineRule="auto"/>
        <w:jc w:val="both"/>
        <w:rPr>
          <w:rFonts w:eastAsia="Times New Roman" w:cstheme="minorHAnsi"/>
          <w:lang w:val="en-US" w:eastAsia="pl-PL"/>
        </w:rPr>
      </w:pPr>
    </w:p>
    <w:p w14:paraId="372AB408" w14:textId="77777777" w:rsidR="00317F9E" w:rsidRPr="00766853" w:rsidRDefault="007B422D" w:rsidP="00681E6F">
      <w:pPr>
        <w:spacing w:after="0" w:line="240" w:lineRule="auto"/>
        <w:jc w:val="both"/>
        <w:rPr>
          <w:rFonts w:eastAsia="Times New Roman" w:cstheme="minorHAnsi"/>
          <w:lang w:val="en-US" w:eastAsia="pl-PL"/>
        </w:rPr>
      </w:pPr>
      <w:r w:rsidRPr="00766853">
        <w:rPr>
          <w:rFonts w:eastAsia="Times New Roman" w:cstheme="minorHAnsi"/>
          <w:b/>
          <w:lang w:val="en-US" w:eastAsia="pl-PL"/>
        </w:rPr>
        <w:t>FROM THE BAROQUE VIOLIN TO MUSIC IN MEDIA</w:t>
      </w:r>
      <w:r w:rsidRPr="00766853">
        <w:rPr>
          <w:rFonts w:eastAsia="Times New Roman" w:cstheme="minorHAnsi"/>
          <w:lang w:val="en-US" w:eastAsia="pl-PL"/>
        </w:rPr>
        <w:t xml:space="preserve"> </w:t>
      </w:r>
    </w:p>
    <w:p w14:paraId="7C4964E7" w14:textId="77777777" w:rsidR="007B422D" w:rsidRPr="00766853" w:rsidRDefault="007B422D" w:rsidP="00681E6F">
      <w:pPr>
        <w:spacing w:after="0" w:line="240" w:lineRule="auto"/>
        <w:jc w:val="both"/>
        <w:rPr>
          <w:rFonts w:eastAsia="Times New Roman" w:cstheme="minorHAnsi"/>
          <w:lang w:val="en-US" w:eastAsia="pl-PL"/>
        </w:rPr>
      </w:pPr>
      <w:r w:rsidRPr="00766853">
        <w:rPr>
          <w:rFonts w:eastAsia="Times New Roman" w:cstheme="minorHAnsi"/>
          <w:lang w:val="en-US" w:eastAsia="pl-PL"/>
        </w:rPr>
        <w:t>The University of Music in Lodz is a modern institution of higher music education of rich acquis, open to new forms of development as well as promotion of culture and music education. High level of education at the University is frequently confirmed by numerous achievements of its students and graduates, including prestigious scholarships and awards received at international and national music competitions. Rich educational offer of the University consists of over 70 majors at four faculties. They are first-cycle studies (bachelor) and second-cycle ones (master). Performance faculties offer also non-degree post-diploma studies. Selected majors can be studied in English. The University also runs its own Doctoral School.</w:t>
      </w:r>
    </w:p>
    <w:p w14:paraId="26B0F57E" w14:textId="77777777" w:rsidR="007B422D" w:rsidRPr="00766853" w:rsidRDefault="007B422D" w:rsidP="007B422D">
      <w:pPr>
        <w:spacing w:after="0" w:line="240" w:lineRule="auto"/>
        <w:rPr>
          <w:rFonts w:eastAsia="Times New Roman" w:cstheme="minorHAnsi"/>
          <w:lang w:val="en-US" w:eastAsia="pl-PL"/>
        </w:rPr>
      </w:pPr>
    </w:p>
    <w:p w14:paraId="6DC6BB1D" w14:textId="77777777" w:rsidR="007B422D" w:rsidRPr="00766853" w:rsidRDefault="00165599" w:rsidP="007B422D">
      <w:pPr>
        <w:spacing w:after="0" w:line="240" w:lineRule="auto"/>
        <w:rPr>
          <w:rFonts w:eastAsia="Times New Roman" w:cstheme="minorHAnsi"/>
          <w:b/>
          <w:lang w:val="en-US" w:eastAsia="pl-PL"/>
        </w:rPr>
      </w:pPr>
      <w:r w:rsidRPr="00766853">
        <w:rPr>
          <w:rFonts w:eastAsia="Times New Roman" w:cstheme="minorHAnsi"/>
          <w:b/>
          <w:lang w:val="en-US" w:eastAsia="pl-PL"/>
        </w:rPr>
        <w:t>THE</w:t>
      </w:r>
      <w:r w:rsidR="007B422D" w:rsidRPr="00766853">
        <w:rPr>
          <w:rFonts w:eastAsia="Times New Roman" w:cstheme="minorHAnsi"/>
          <w:b/>
          <w:lang w:val="en-US" w:eastAsia="pl-PL"/>
        </w:rPr>
        <w:t xml:space="preserve"> FACULTIES</w:t>
      </w:r>
    </w:p>
    <w:p w14:paraId="7C05274A" w14:textId="77777777" w:rsidR="007B422D" w:rsidRPr="00766853" w:rsidRDefault="007B422D" w:rsidP="007B422D">
      <w:pPr>
        <w:spacing w:after="0" w:line="240" w:lineRule="auto"/>
        <w:rPr>
          <w:rFonts w:eastAsia="Times New Roman" w:cstheme="minorHAnsi"/>
          <w:lang w:val="en-US" w:eastAsia="pl-PL"/>
        </w:rPr>
      </w:pPr>
      <w:r w:rsidRPr="00766853">
        <w:rPr>
          <w:rFonts w:eastAsia="Times New Roman" w:cstheme="minorHAnsi"/>
          <w:lang w:val="en-US" w:eastAsia="pl-PL"/>
        </w:rPr>
        <w:t>Faculty of Creativity, Interpretation, Music Education and Production </w:t>
      </w:r>
    </w:p>
    <w:p w14:paraId="6CC1477A" w14:textId="77777777" w:rsidR="007B422D" w:rsidRPr="00766853" w:rsidRDefault="007B422D" w:rsidP="007B422D">
      <w:pPr>
        <w:spacing w:after="0" w:line="240" w:lineRule="auto"/>
        <w:rPr>
          <w:rFonts w:eastAsia="Times New Roman" w:cstheme="minorHAnsi"/>
          <w:lang w:val="en-US" w:eastAsia="pl-PL"/>
        </w:rPr>
      </w:pPr>
      <w:r w:rsidRPr="00766853">
        <w:rPr>
          <w:rFonts w:eastAsia="Times New Roman" w:cstheme="minorHAnsi"/>
          <w:lang w:val="en-US" w:eastAsia="pl-PL"/>
        </w:rPr>
        <w:t>Faculty of Instrumental Performance </w:t>
      </w:r>
    </w:p>
    <w:p w14:paraId="4DE00E6D" w14:textId="77777777" w:rsidR="007B422D" w:rsidRPr="00766853" w:rsidRDefault="007B422D" w:rsidP="007B422D">
      <w:pPr>
        <w:spacing w:after="0" w:line="240" w:lineRule="auto"/>
        <w:rPr>
          <w:rFonts w:eastAsia="Times New Roman" w:cstheme="minorHAnsi"/>
          <w:lang w:val="en-US" w:eastAsia="pl-PL"/>
        </w:rPr>
      </w:pPr>
      <w:r w:rsidRPr="00766853">
        <w:rPr>
          <w:rFonts w:eastAsia="Times New Roman" w:cstheme="minorHAnsi"/>
          <w:lang w:val="en-US" w:eastAsia="pl-PL"/>
        </w:rPr>
        <w:t>Faculty of Performing Arts </w:t>
      </w:r>
    </w:p>
    <w:p w14:paraId="27965639" w14:textId="77777777" w:rsidR="007B422D" w:rsidRPr="00766853" w:rsidRDefault="007B422D" w:rsidP="007B422D">
      <w:pPr>
        <w:spacing w:after="0" w:line="240" w:lineRule="auto"/>
        <w:rPr>
          <w:rFonts w:eastAsia="Times New Roman" w:cstheme="minorHAnsi"/>
          <w:lang w:val="en-US" w:eastAsia="pl-PL"/>
        </w:rPr>
      </w:pPr>
      <w:r w:rsidRPr="00766853">
        <w:rPr>
          <w:rFonts w:eastAsia="Times New Roman" w:cstheme="minorHAnsi"/>
          <w:lang w:val="en-US" w:eastAsia="pl-PL"/>
        </w:rPr>
        <w:t>Faculty of Jazz and Popular Music </w:t>
      </w:r>
    </w:p>
    <w:p w14:paraId="58416952" w14:textId="77777777" w:rsidR="00F325A8" w:rsidRPr="00766853" w:rsidRDefault="00F325A8" w:rsidP="007B422D">
      <w:pPr>
        <w:spacing w:after="0" w:line="240" w:lineRule="auto"/>
        <w:rPr>
          <w:rFonts w:eastAsia="Times New Roman" w:cstheme="minorHAnsi"/>
          <w:b/>
          <w:lang w:val="en-US" w:eastAsia="pl-PL"/>
        </w:rPr>
      </w:pPr>
    </w:p>
    <w:p w14:paraId="60724435" w14:textId="77777777" w:rsidR="00385CCC" w:rsidRPr="00766853" w:rsidRDefault="00385CCC" w:rsidP="007B422D">
      <w:pPr>
        <w:spacing w:after="0" w:line="240" w:lineRule="auto"/>
        <w:rPr>
          <w:rFonts w:eastAsia="Times New Roman" w:cstheme="minorHAnsi"/>
          <w:b/>
          <w:lang w:val="en-US" w:eastAsia="pl-PL"/>
        </w:rPr>
      </w:pPr>
      <w:r w:rsidRPr="00766853">
        <w:rPr>
          <w:rFonts w:eastAsia="Times New Roman" w:cstheme="minorHAnsi"/>
          <w:b/>
          <w:lang w:val="en-US" w:eastAsia="pl-PL"/>
        </w:rPr>
        <w:t>CONTACT</w:t>
      </w:r>
    </w:p>
    <w:p w14:paraId="1AAF81CB" w14:textId="77777777" w:rsidR="00706241" w:rsidRPr="00766853" w:rsidRDefault="00706241" w:rsidP="007B422D">
      <w:pPr>
        <w:spacing w:after="0" w:line="240" w:lineRule="auto"/>
        <w:rPr>
          <w:rFonts w:eastAsia="Times New Roman" w:cstheme="minorHAnsi"/>
          <w:b/>
          <w:lang w:val="en-US" w:eastAsia="pl-PL"/>
        </w:rPr>
      </w:pPr>
      <w:r w:rsidRPr="00766853">
        <w:rPr>
          <w:rFonts w:eastAsia="Times New Roman" w:cstheme="minorHAnsi"/>
          <w:b/>
          <w:lang w:val="en-US" w:eastAsia="pl-PL"/>
        </w:rPr>
        <w:t xml:space="preserve">The Grazyna and </w:t>
      </w:r>
      <w:proofErr w:type="spellStart"/>
      <w:r w:rsidRPr="00766853">
        <w:rPr>
          <w:rFonts w:eastAsia="Times New Roman" w:cstheme="minorHAnsi"/>
          <w:b/>
          <w:lang w:val="en-US" w:eastAsia="pl-PL"/>
        </w:rPr>
        <w:t>Kiejstut</w:t>
      </w:r>
      <w:proofErr w:type="spellEnd"/>
      <w:r w:rsidRPr="00766853">
        <w:rPr>
          <w:rFonts w:eastAsia="Times New Roman" w:cstheme="minorHAnsi"/>
          <w:b/>
          <w:lang w:val="en-US" w:eastAsia="pl-PL"/>
        </w:rPr>
        <w:t xml:space="preserve"> Bacewicz University of Music in Lodz </w:t>
      </w:r>
    </w:p>
    <w:p w14:paraId="5A1308BC" w14:textId="77777777" w:rsidR="00706241" w:rsidRPr="00766853" w:rsidRDefault="00706241" w:rsidP="007B422D">
      <w:pPr>
        <w:spacing w:after="0" w:line="240" w:lineRule="auto"/>
        <w:rPr>
          <w:rFonts w:eastAsia="Times New Roman" w:cstheme="minorHAnsi"/>
          <w:lang w:eastAsia="pl-PL"/>
        </w:rPr>
      </w:pPr>
      <w:r w:rsidRPr="00766853">
        <w:rPr>
          <w:rFonts w:eastAsia="Times New Roman" w:cstheme="minorHAnsi"/>
          <w:lang w:eastAsia="pl-PL"/>
        </w:rPr>
        <w:t xml:space="preserve">ul. </w:t>
      </w:r>
      <w:proofErr w:type="spellStart"/>
      <w:r w:rsidRPr="00766853">
        <w:rPr>
          <w:rFonts w:eastAsia="Times New Roman" w:cstheme="minorHAnsi"/>
          <w:lang w:eastAsia="pl-PL"/>
        </w:rPr>
        <w:t>Gdanska</w:t>
      </w:r>
      <w:proofErr w:type="spellEnd"/>
      <w:r w:rsidRPr="00766853">
        <w:rPr>
          <w:rFonts w:eastAsia="Times New Roman" w:cstheme="minorHAnsi"/>
          <w:lang w:eastAsia="pl-PL"/>
        </w:rPr>
        <w:t xml:space="preserve"> 32, 90-716 </w:t>
      </w:r>
      <w:proofErr w:type="spellStart"/>
      <w:r w:rsidRPr="00766853">
        <w:rPr>
          <w:rFonts w:eastAsia="Times New Roman" w:cstheme="minorHAnsi"/>
          <w:lang w:eastAsia="pl-PL"/>
        </w:rPr>
        <w:t>Lodz</w:t>
      </w:r>
      <w:proofErr w:type="spellEnd"/>
      <w:r w:rsidRPr="00766853">
        <w:rPr>
          <w:rFonts w:eastAsia="Times New Roman" w:cstheme="minorHAnsi"/>
          <w:lang w:eastAsia="pl-PL"/>
        </w:rPr>
        <w:t xml:space="preserve">, Poland </w:t>
      </w:r>
    </w:p>
    <w:p w14:paraId="2742F2C9" w14:textId="77777777" w:rsidR="00385CCC" w:rsidRPr="00766853" w:rsidRDefault="00706241" w:rsidP="007B422D">
      <w:pPr>
        <w:spacing w:after="0" w:line="240" w:lineRule="auto"/>
        <w:rPr>
          <w:rFonts w:eastAsia="Times New Roman" w:cstheme="minorHAnsi"/>
          <w:lang w:eastAsia="pl-PL"/>
        </w:rPr>
      </w:pPr>
      <w:r w:rsidRPr="00766853">
        <w:rPr>
          <w:rFonts w:eastAsia="Times New Roman" w:cstheme="minorHAnsi"/>
          <w:lang w:eastAsia="pl-PL"/>
        </w:rPr>
        <w:t xml:space="preserve">tel. +48 42 662 16 15, </w:t>
      </w:r>
    </w:p>
    <w:p w14:paraId="4E68BE5E" w14:textId="77777777" w:rsidR="00385CCC" w:rsidRPr="00766853" w:rsidRDefault="00706241" w:rsidP="007B422D">
      <w:pPr>
        <w:spacing w:after="0" w:line="240" w:lineRule="auto"/>
        <w:rPr>
          <w:rFonts w:eastAsia="Times New Roman" w:cstheme="minorHAnsi"/>
          <w:lang w:val="en-US" w:eastAsia="pl-PL"/>
        </w:rPr>
      </w:pPr>
      <w:r w:rsidRPr="00766853">
        <w:rPr>
          <w:rFonts w:eastAsia="Times New Roman" w:cstheme="minorHAnsi"/>
          <w:lang w:val="en-US" w:eastAsia="pl-PL"/>
        </w:rPr>
        <w:t xml:space="preserve">e-mail: </w:t>
      </w:r>
      <w:hyperlink r:id="rId6" w:history="1">
        <w:r w:rsidR="00385CCC" w:rsidRPr="00766853">
          <w:rPr>
            <w:rStyle w:val="Hipercze"/>
            <w:rFonts w:eastAsia="Times New Roman" w:cstheme="minorHAnsi"/>
            <w:lang w:val="en-US" w:eastAsia="pl-PL"/>
          </w:rPr>
          <w:t>international@amuz.lodz.pl</w:t>
        </w:r>
      </w:hyperlink>
      <w:r w:rsidRPr="00766853">
        <w:rPr>
          <w:rFonts w:eastAsia="Times New Roman" w:cstheme="minorHAnsi"/>
          <w:lang w:val="en-US" w:eastAsia="pl-PL"/>
        </w:rPr>
        <w:t xml:space="preserve"> </w:t>
      </w:r>
    </w:p>
    <w:p w14:paraId="235C0294" w14:textId="77777777" w:rsidR="00385CCC" w:rsidRPr="00766853" w:rsidRDefault="00A65218" w:rsidP="007B422D">
      <w:pPr>
        <w:spacing w:after="0" w:line="240" w:lineRule="auto"/>
        <w:rPr>
          <w:rFonts w:eastAsia="Times New Roman" w:cstheme="minorHAnsi"/>
          <w:lang w:val="en-US" w:eastAsia="pl-PL"/>
        </w:rPr>
      </w:pPr>
      <w:hyperlink r:id="rId7" w:history="1">
        <w:r w:rsidR="00385CCC" w:rsidRPr="00766853">
          <w:rPr>
            <w:rStyle w:val="Hipercze"/>
            <w:rFonts w:eastAsia="Times New Roman" w:cstheme="minorHAnsi"/>
            <w:lang w:val="en-US" w:eastAsia="pl-PL"/>
          </w:rPr>
          <w:t>www.amuz.lodz.pl</w:t>
        </w:r>
      </w:hyperlink>
      <w:r w:rsidR="00706241" w:rsidRPr="00766853">
        <w:rPr>
          <w:rFonts w:eastAsia="Times New Roman" w:cstheme="minorHAnsi"/>
          <w:lang w:val="en-US" w:eastAsia="pl-PL"/>
        </w:rPr>
        <w:t xml:space="preserve"> </w:t>
      </w:r>
    </w:p>
    <w:p w14:paraId="1BDBA6DC" w14:textId="77777777" w:rsidR="002F10A9" w:rsidRPr="00766853" w:rsidRDefault="002F10A9" w:rsidP="007B422D">
      <w:pPr>
        <w:spacing w:after="0" w:line="240" w:lineRule="auto"/>
        <w:rPr>
          <w:rFonts w:eastAsia="Times New Roman" w:cstheme="minorHAnsi"/>
          <w:lang w:val="en-US" w:eastAsia="pl-PL"/>
        </w:rPr>
      </w:pPr>
    </w:p>
    <w:p w14:paraId="549CF726" w14:textId="77777777" w:rsidR="0029073C" w:rsidRPr="00766853" w:rsidRDefault="0029073C" w:rsidP="007B422D">
      <w:pPr>
        <w:spacing w:after="0" w:line="240" w:lineRule="auto"/>
        <w:rPr>
          <w:rFonts w:eastAsia="Times New Roman" w:cstheme="minorHAnsi"/>
          <w:b/>
          <w:lang w:val="en-US" w:eastAsia="pl-PL"/>
        </w:rPr>
      </w:pPr>
      <w:r w:rsidRPr="00766853">
        <w:rPr>
          <w:rFonts w:eastAsia="Times New Roman" w:cstheme="minorHAnsi"/>
          <w:b/>
          <w:lang w:val="en-US" w:eastAsia="pl-PL"/>
        </w:rPr>
        <w:t>SOCIAL MEDIA</w:t>
      </w:r>
    </w:p>
    <w:p w14:paraId="24C2539C" w14:textId="77777777" w:rsidR="00385CCC" w:rsidRPr="00766853" w:rsidRDefault="00706241" w:rsidP="007B422D">
      <w:pPr>
        <w:spacing w:after="0" w:line="240" w:lineRule="auto"/>
        <w:rPr>
          <w:rFonts w:eastAsia="Times New Roman" w:cstheme="minorHAnsi"/>
          <w:lang w:eastAsia="pl-PL"/>
        </w:rPr>
      </w:pPr>
      <w:r w:rsidRPr="00766853">
        <w:rPr>
          <w:rFonts w:eastAsia="Times New Roman" w:cstheme="minorHAnsi"/>
          <w:lang w:eastAsia="pl-PL"/>
        </w:rPr>
        <w:t>facebook.com/</w:t>
      </w:r>
      <w:proofErr w:type="spellStart"/>
      <w:r w:rsidRPr="00766853">
        <w:rPr>
          <w:rFonts w:eastAsia="Times New Roman" w:cstheme="minorHAnsi"/>
          <w:lang w:eastAsia="pl-PL"/>
        </w:rPr>
        <w:t>akademiamuzycznalodz</w:t>
      </w:r>
      <w:proofErr w:type="spellEnd"/>
      <w:r w:rsidRPr="00766853">
        <w:rPr>
          <w:rFonts w:eastAsia="Times New Roman" w:cstheme="minorHAnsi"/>
          <w:lang w:eastAsia="pl-PL"/>
        </w:rPr>
        <w:t xml:space="preserve"> </w:t>
      </w:r>
    </w:p>
    <w:p w14:paraId="4E0E433D" w14:textId="77777777" w:rsidR="00385CCC" w:rsidRPr="00766853" w:rsidRDefault="00706241" w:rsidP="007B422D">
      <w:pPr>
        <w:spacing w:after="0" w:line="240" w:lineRule="auto"/>
        <w:rPr>
          <w:rFonts w:eastAsia="Times New Roman" w:cstheme="minorHAnsi"/>
          <w:lang w:eastAsia="pl-PL"/>
        </w:rPr>
      </w:pPr>
      <w:r w:rsidRPr="00766853">
        <w:rPr>
          <w:rFonts w:eastAsia="Times New Roman" w:cstheme="minorHAnsi"/>
          <w:lang w:eastAsia="pl-PL"/>
        </w:rPr>
        <w:t>youtube.com/</w:t>
      </w:r>
      <w:proofErr w:type="spellStart"/>
      <w:r w:rsidRPr="00766853">
        <w:rPr>
          <w:rFonts w:eastAsia="Times New Roman" w:cstheme="minorHAnsi"/>
          <w:lang w:eastAsia="pl-PL"/>
        </w:rPr>
        <w:t>akademiamuzycznalodz</w:t>
      </w:r>
      <w:proofErr w:type="spellEnd"/>
      <w:r w:rsidRPr="00766853">
        <w:rPr>
          <w:rFonts w:eastAsia="Times New Roman" w:cstheme="minorHAnsi"/>
          <w:lang w:eastAsia="pl-PL"/>
        </w:rPr>
        <w:t xml:space="preserve"> </w:t>
      </w:r>
    </w:p>
    <w:p w14:paraId="14366483" w14:textId="77777777" w:rsidR="00385CCC" w:rsidRPr="00766853" w:rsidRDefault="00706241" w:rsidP="007B422D">
      <w:pPr>
        <w:spacing w:after="0" w:line="240" w:lineRule="auto"/>
        <w:rPr>
          <w:rFonts w:eastAsia="Times New Roman" w:cstheme="minorHAnsi"/>
          <w:lang w:eastAsia="pl-PL"/>
        </w:rPr>
      </w:pPr>
      <w:r w:rsidRPr="00766853">
        <w:rPr>
          <w:rFonts w:eastAsia="Times New Roman" w:cstheme="minorHAnsi"/>
          <w:lang w:eastAsia="pl-PL"/>
        </w:rPr>
        <w:t>twitter.com/</w:t>
      </w:r>
      <w:proofErr w:type="spellStart"/>
      <w:r w:rsidRPr="00766853">
        <w:rPr>
          <w:rFonts w:eastAsia="Times New Roman" w:cstheme="minorHAnsi"/>
          <w:lang w:eastAsia="pl-PL"/>
        </w:rPr>
        <w:t>amuzlodz</w:t>
      </w:r>
      <w:proofErr w:type="spellEnd"/>
      <w:r w:rsidRPr="00766853">
        <w:rPr>
          <w:rFonts w:eastAsia="Times New Roman" w:cstheme="minorHAnsi"/>
          <w:lang w:eastAsia="pl-PL"/>
        </w:rPr>
        <w:t xml:space="preserve"> </w:t>
      </w:r>
    </w:p>
    <w:p w14:paraId="05BAB7E8" w14:textId="77777777" w:rsidR="00F325A8" w:rsidRPr="00766853" w:rsidRDefault="00706241" w:rsidP="007B422D">
      <w:pPr>
        <w:spacing w:after="0" w:line="240" w:lineRule="auto"/>
        <w:rPr>
          <w:rFonts w:eastAsia="Times New Roman" w:cstheme="minorHAnsi"/>
          <w:lang w:eastAsia="pl-PL"/>
        </w:rPr>
      </w:pPr>
      <w:r w:rsidRPr="00766853">
        <w:rPr>
          <w:rFonts w:eastAsia="Times New Roman" w:cstheme="minorHAnsi"/>
          <w:lang w:eastAsia="pl-PL"/>
        </w:rPr>
        <w:t>instagram.com/</w:t>
      </w:r>
      <w:proofErr w:type="spellStart"/>
      <w:r w:rsidRPr="00766853">
        <w:rPr>
          <w:rFonts w:eastAsia="Times New Roman" w:cstheme="minorHAnsi"/>
          <w:lang w:eastAsia="pl-PL"/>
        </w:rPr>
        <w:t>akademiamuzycznalodz</w:t>
      </w:r>
      <w:proofErr w:type="spellEnd"/>
    </w:p>
    <w:p w14:paraId="672DE93D" w14:textId="77777777" w:rsidR="00F325A8" w:rsidRPr="00766853" w:rsidRDefault="00F325A8" w:rsidP="007B422D">
      <w:pPr>
        <w:spacing w:after="0" w:line="240" w:lineRule="auto"/>
        <w:rPr>
          <w:rFonts w:eastAsia="Times New Roman" w:cstheme="minorHAnsi"/>
          <w:b/>
          <w:lang w:eastAsia="pl-PL"/>
        </w:rPr>
      </w:pPr>
    </w:p>
    <w:p w14:paraId="6759BE92" w14:textId="77777777" w:rsidR="00F325A8" w:rsidRPr="00766853" w:rsidRDefault="00C53734" w:rsidP="007B422D">
      <w:pPr>
        <w:spacing w:after="0" w:line="240" w:lineRule="auto"/>
        <w:rPr>
          <w:rFonts w:eastAsia="Times New Roman" w:cstheme="minorHAnsi"/>
          <w:b/>
          <w:lang w:val="en-US" w:eastAsia="pl-PL"/>
        </w:rPr>
      </w:pPr>
      <w:r w:rsidRPr="00766853">
        <w:rPr>
          <w:rFonts w:eastAsia="Times New Roman" w:cstheme="minorHAnsi"/>
          <w:b/>
          <w:lang w:val="en-US" w:eastAsia="pl-PL"/>
        </w:rPr>
        <w:t>MULTIMEDIA</w:t>
      </w:r>
    </w:p>
    <w:p w14:paraId="78F0D914" w14:textId="77777777" w:rsidR="0051106E" w:rsidRPr="00766853" w:rsidRDefault="0051106E" w:rsidP="00D63993">
      <w:pPr>
        <w:numPr>
          <w:ilvl w:val="0"/>
          <w:numId w:val="1"/>
        </w:numPr>
        <w:tabs>
          <w:tab w:val="clear" w:pos="720"/>
          <w:tab w:val="num" w:pos="284"/>
        </w:tabs>
        <w:spacing w:after="0" w:line="240" w:lineRule="auto"/>
        <w:ind w:hanging="720"/>
        <w:rPr>
          <w:rFonts w:eastAsia="Times New Roman" w:cstheme="minorHAnsi"/>
          <w:lang w:val="en-US" w:eastAsia="pl-PL"/>
        </w:rPr>
      </w:pPr>
      <w:r w:rsidRPr="00766853">
        <w:rPr>
          <w:rFonts w:eastAsia="Times New Roman" w:cstheme="minorHAnsi"/>
          <w:lang w:val="en-US" w:eastAsia="pl-PL"/>
        </w:rPr>
        <w:t>The Palace: </w:t>
      </w:r>
      <w:hyperlink r:id="rId8" w:tgtFrame="_blank" w:history="1">
        <w:r w:rsidRPr="00766853">
          <w:rPr>
            <w:rStyle w:val="Hipercze"/>
            <w:rFonts w:eastAsia="Times New Roman" w:cstheme="minorHAnsi"/>
            <w:lang w:val="en-US" w:eastAsia="pl-PL"/>
          </w:rPr>
          <w:t>https://www.youtube.com/watch?v=eW9H83sJLig</w:t>
        </w:r>
      </w:hyperlink>
    </w:p>
    <w:p w14:paraId="4AC4BFA3" w14:textId="77777777" w:rsidR="0051106E" w:rsidRPr="00766853" w:rsidRDefault="009F09FF" w:rsidP="00C15B4F">
      <w:pPr>
        <w:numPr>
          <w:ilvl w:val="0"/>
          <w:numId w:val="1"/>
        </w:numPr>
        <w:tabs>
          <w:tab w:val="clear" w:pos="720"/>
          <w:tab w:val="num" w:pos="284"/>
        </w:tabs>
        <w:spacing w:after="0" w:line="240" w:lineRule="auto"/>
        <w:ind w:left="284" w:hanging="284"/>
        <w:rPr>
          <w:rStyle w:val="Hipercze"/>
          <w:rFonts w:cstheme="minorHAnsi"/>
          <w:lang w:val="en-US" w:eastAsia="pl-PL"/>
        </w:rPr>
      </w:pPr>
      <w:r w:rsidRPr="00766853">
        <w:rPr>
          <w:rFonts w:eastAsia="Times New Roman" w:cstheme="minorHAnsi"/>
          <w:lang w:val="en-US" w:eastAsia="pl-PL"/>
        </w:rPr>
        <w:t>Regional Centre f</w:t>
      </w:r>
      <w:r w:rsidR="00D63993" w:rsidRPr="00766853">
        <w:rPr>
          <w:rFonts w:eastAsia="Times New Roman" w:cstheme="minorHAnsi"/>
          <w:lang w:val="en-US" w:eastAsia="pl-PL"/>
        </w:rPr>
        <w:t xml:space="preserve">or Culture, Education and Music </w:t>
      </w:r>
      <w:r w:rsidR="00C15B4F" w:rsidRPr="00766853">
        <w:rPr>
          <w:rFonts w:eastAsia="Times New Roman" w:cstheme="minorHAnsi"/>
          <w:lang w:val="en-US" w:eastAsia="pl-PL"/>
        </w:rPr>
        <w:t xml:space="preserve">Documentation:  </w:t>
      </w:r>
      <w:r w:rsidR="00C15B4F" w:rsidRPr="00766853">
        <w:rPr>
          <w:rStyle w:val="Hipercze"/>
          <w:rFonts w:eastAsia="Times New Roman" w:cstheme="minorHAnsi"/>
          <w:lang w:val="en-US" w:eastAsia="pl-PL"/>
        </w:rPr>
        <w:t>https://www.youtube.com/watch?v=cA3Mig8kGjI</w:t>
      </w:r>
    </w:p>
    <w:p w14:paraId="78F8B54A" w14:textId="77777777" w:rsidR="0051106E" w:rsidRPr="00766853" w:rsidRDefault="009F09FF" w:rsidP="00D63993">
      <w:pPr>
        <w:numPr>
          <w:ilvl w:val="0"/>
          <w:numId w:val="1"/>
        </w:numPr>
        <w:tabs>
          <w:tab w:val="clear" w:pos="720"/>
          <w:tab w:val="num" w:pos="284"/>
        </w:tabs>
        <w:spacing w:after="0" w:line="240" w:lineRule="auto"/>
        <w:ind w:hanging="720"/>
        <w:rPr>
          <w:rFonts w:eastAsia="Times New Roman" w:cstheme="minorHAnsi"/>
          <w:lang w:val="en-US" w:eastAsia="pl-PL"/>
        </w:rPr>
      </w:pPr>
      <w:r w:rsidRPr="00766853">
        <w:rPr>
          <w:rFonts w:eastAsia="Times New Roman" w:cstheme="minorHAnsi"/>
          <w:lang w:val="en-US" w:eastAsia="pl-PL"/>
        </w:rPr>
        <w:t>The Concert Hall</w:t>
      </w:r>
      <w:r w:rsidR="0051106E" w:rsidRPr="00766853">
        <w:rPr>
          <w:rFonts w:eastAsia="Times New Roman" w:cstheme="minorHAnsi"/>
          <w:lang w:val="en-US" w:eastAsia="pl-PL"/>
        </w:rPr>
        <w:t>: </w:t>
      </w:r>
      <w:hyperlink r:id="rId9" w:tgtFrame="_blank" w:history="1">
        <w:r w:rsidR="0051106E" w:rsidRPr="00766853">
          <w:rPr>
            <w:rStyle w:val="Hipercze"/>
            <w:rFonts w:eastAsia="Times New Roman" w:cstheme="minorHAnsi"/>
            <w:lang w:val="en-US" w:eastAsia="pl-PL"/>
          </w:rPr>
          <w:t>https://www.youtube.com/watch?v=n8NdIZOPqBo</w:t>
        </w:r>
      </w:hyperlink>
    </w:p>
    <w:p w14:paraId="784FD95B" w14:textId="77777777" w:rsidR="00382085" w:rsidRPr="00766853" w:rsidRDefault="00A766B3" w:rsidP="007B422D">
      <w:pPr>
        <w:numPr>
          <w:ilvl w:val="0"/>
          <w:numId w:val="1"/>
        </w:numPr>
        <w:tabs>
          <w:tab w:val="clear" w:pos="720"/>
          <w:tab w:val="num" w:pos="284"/>
        </w:tabs>
        <w:spacing w:after="0" w:line="240" w:lineRule="auto"/>
        <w:ind w:hanging="720"/>
        <w:rPr>
          <w:rFonts w:eastAsia="Times New Roman" w:cstheme="minorHAnsi"/>
          <w:lang w:val="en-US" w:eastAsia="pl-PL"/>
        </w:rPr>
      </w:pPr>
      <w:r w:rsidRPr="00766853">
        <w:rPr>
          <w:rFonts w:eastAsia="Times New Roman" w:cstheme="minorHAnsi"/>
          <w:lang w:val="en-US" w:eastAsia="pl-PL"/>
        </w:rPr>
        <w:t xml:space="preserve">Trailer for AEC </w:t>
      </w:r>
      <w:proofErr w:type="spellStart"/>
      <w:r w:rsidRPr="00766853">
        <w:rPr>
          <w:rFonts w:eastAsia="Times New Roman" w:cstheme="minorHAnsi"/>
          <w:lang w:val="en-US" w:eastAsia="pl-PL"/>
        </w:rPr>
        <w:t>Pop&amp;Jazz</w:t>
      </w:r>
      <w:proofErr w:type="spellEnd"/>
      <w:r w:rsidRPr="00766853">
        <w:rPr>
          <w:rFonts w:eastAsia="Times New Roman" w:cstheme="minorHAnsi"/>
          <w:lang w:val="en-US" w:eastAsia="pl-PL"/>
        </w:rPr>
        <w:t xml:space="preserve"> Platform: </w:t>
      </w:r>
      <w:hyperlink r:id="rId10" w:tgtFrame="_blank" w:history="1">
        <w:r w:rsidRPr="00766853">
          <w:rPr>
            <w:rStyle w:val="Hipercze"/>
            <w:rFonts w:cstheme="minorHAnsi"/>
            <w:color w:val="1155CC"/>
            <w:shd w:val="clear" w:color="auto" w:fill="FFFFFF"/>
            <w:lang w:val="en-US"/>
          </w:rPr>
          <w:t>https://www.youtube.com/watch?v=PTGbt5o4pkg</w:t>
        </w:r>
      </w:hyperlink>
      <w:r w:rsidRPr="00766853">
        <w:rPr>
          <w:rFonts w:eastAsia="Times New Roman" w:cstheme="minorHAnsi"/>
          <w:lang w:val="en-US" w:eastAsia="pl-PL"/>
        </w:rPr>
        <w:t xml:space="preserve"> </w:t>
      </w:r>
    </w:p>
    <w:p w14:paraId="2A527378" w14:textId="77777777" w:rsidR="00F325A8" w:rsidRPr="00766853" w:rsidRDefault="00640584" w:rsidP="007B422D">
      <w:pPr>
        <w:numPr>
          <w:ilvl w:val="0"/>
          <w:numId w:val="1"/>
        </w:numPr>
        <w:tabs>
          <w:tab w:val="clear" w:pos="720"/>
          <w:tab w:val="num" w:pos="284"/>
        </w:tabs>
        <w:spacing w:after="0" w:line="240" w:lineRule="auto"/>
        <w:ind w:hanging="720"/>
        <w:rPr>
          <w:rFonts w:eastAsia="Times New Roman" w:cstheme="minorHAnsi"/>
          <w:lang w:val="en-US" w:eastAsia="pl-PL"/>
        </w:rPr>
      </w:pPr>
      <w:r w:rsidRPr="00766853">
        <w:rPr>
          <w:rFonts w:eastAsia="Times New Roman" w:cstheme="minorHAnsi"/>
          <w:lang w:val="en-US" w:eastAsia="pl-PL"/>
        </w:rPr>
        <w:t>Virtual tour</w:t>
      </w:r>
      <w:r w:rsidRPr="00766853">
        <w:rPr>
          <w:rFonts w:eastAsia="Times New Roman" w:cstheme="minorHAnsi"/>
          <w:b/>
          <w:lang w:val="en-US" w:eastAsia="pl-PL"/>
        </w:rPr>
        <w:t xml:space="preserve">: </w:t>
      </w:r>
      <w:hyperlink r:id="rId11" w:tgtFrame="_blank" w:history="1">
        <w:r w:rsidRPr="00766853">
          <w:rPr>
            <w:rStyle w:val="Hipercze"/>
            <w:rFonts w:eastAsia="Times New Roman" w:cstheme="minorHAnsi"/>
            <w:lang w:val="en-US" w:eastAsia="pl-PL"/>
          </w:rPr>
          <w:t>http://www.amuz.lodz.pl/wycieczka_wirtualna</w:t>
        </w:r>
      </w:hyperlink>
    </w:p>
    <w:p w14:paraId="66F7A248" w14:textId="77777777" w:rsidR="00CF53E0" w:rsidRPr="00752D45" w:rsidRDefault="00CF53E0" w:rsidP="007B422D">
      <w:pPr>
        <w:spacing w:after="0" w:line="240" w:lineRule="auto"/>
        <w:rPr>
          <w:rFonts w:eastAsia="Times New Roman" w:cstheme="minorHAnsi"/>
          <w:i/>
          <w:lang w:val="en-US" w:eastAsia="pl-PL"/>
        </w:rPr>
      </w:pPr>
    </w:p>
    <w:p w14:paraId="762949D2" w14:textId="10CB6BEA" w:rsidR="002F10A9" w:rsidRDefault="00670324" w:rsidP="007B422D">
      <w:pPr>
        <w:spacing w:after="0" w:line="240" w:lineRule="auto"/>
        <w:rPr>
          <w:rFonts w:eastAsia="Times New Roman" w:cstheme="minorHAnsi"/>
          <w:i/>
          <w:lang w:eastAsia="pl-PL"/>
        </w:rPr>
      </w:pPr>
      <w:proofErr w:type="spellStart"/>
      <w:r w:rsidRPr="00766853">
        <w:rPr>
          <w:rFonts w:eastAsia="Times New Roman" w:cstheme="minorHAnsi"/>
          <w:i/>
          <w:lang w:eastAsia="pl-PL"/>
        </w:rPr>
        <w:t>Photos</w:t>
      </w:r>
      <w:proofErr w:type="spellEnd"/>
      <w:r w:rsidRPr="00766853">
        <w:rPr>
          <w:rFonts w:eastAsia="Times New Roman" w:cstheme="minorHAnsi"/>
          <w:i/>
          <w:lang w:eastAsia="pl-PL"/>
        </w:rPr>
        <w:t>: Dariusz Kulesza</w:t>
      </w:r>
      <w:r w:rsidR="00CF53E0">
        <w:rPr>
          <w:rFonts w:eastAsia="Times New Roman" w:cstheme="minorHAnsi"/>
          <w:i/>
          <w:lang w:eastAsia="pl-PL"/>
        </w:rPr>
        <w:t xml:space="preserve">, </w:t>
      </w:r>
      <w:proofErr w:type="spellStart"/>
      <w:r w:rsidRPr="00766853">
        <w:rPr>
          <w:rFonts w:eastAsia="Times New Roman" w:cstheme="minorHAnsi"/>
          <w:i/>
          <w:lang w:eastAsia="pl-PL"/>
        </w:rPr>
        <w:t>Films</w:t>
      </w:r>
      <w:proofErr w:type="spellEnd"/>
      <w:r w:rsidRPr="00766853">
        <w:rPr>
          <w:rFonts w:eastAsia="Times New Roman" w:cstheme="minorHAnsi"/>
          <w:i/>
          <w:lang w:eastAsia="pl-PL"/>
        </w:rPr>
        <w:t>: Tomasz Jeziorski.</w:t>
      </w:r>
    </w:p>
    <w:p w14:paraId="4C2EC7A7" w14:textId="4D807635" w:rsidR="00813F45" w:rsidRPr="008F3D85" w:rsidRDefault="00731436" w:rsidP="00813F45">
      <w:pPr>
        <w:spacing w:after="0" w:line="240" w:lineRule="auto"/>
        <w:jc w:val="center"/>
        <w:rPr>
          <w:rFonts w:eastAsia="Times New Roman" w:cstheme="minorHAnsi"/>
          <w:b/>
          <w:color w:val="C00000"/>
          <w:sz w:val="24"/>
          <w:szCs w:val="24"/>
          <w:lang w:val="en-US" w:eastAsia="pl-PL"/>
        </w:rPr>
      </w:pPr>
      <w:r w:rsidRPr="008F3D85">
        <w:rPr>
          <w:rFonts w:eastAsia="Times New Roman" w:cstheme="minorHAnsi"/>
          <w:b/>
          <w:color w:val="C00000"/>
          <w:sz w:val="24"/>
          <w:szCs w:val="24"/>
          <w:lang w:val="en-US" w:eastAsia="pl-PL"/>
        </w:rPr>
        <w:lastRenderedPageBreak/>
        <w:t xml:space="preserve">THE OFFER OF </w:t>
      </w:r>
      <w:r w:rsidR="007D1FE5" w:rsidRPr="008F3D85">
        <w:rPr>
          <w:rFonts w:eastAsia="Times New Roman" w:cstheme="minorHAnsi"/>
          <w:b/>
          <w:color w:val="C00000"/>
          <w:sz w:val="24"/>
          <w:szCs w:val="24"/>
          <w:lang w:val="en-US" w:eastAsia="pl-PL"/>
        </w:rPr>
        <w:t xml:space="preserve">ONE-SEMESTER </w:t>
      </w:r>
      <w:r w:rsidR="006C2C28" w:rsidRPr="008F3D85">
        <w:rPr>
          <w:rFonts w:eastAsia="Times New Roman" w:cstheme="minorHAnsi"/>
          <w:b/>
          <w:color w:val="C00000"/>
          <w:sz w:val="24"/>
          <w:szCs w:val="24"/>
          <w:lang w:val="en-US" w:eastAsia="pl-PL"/>
        </w:rPr>
        <w:t xml:space="preserve">SHORT </w:t>
      </w:r>
      <w:r w:rsidR="007D1FE5" w:rsidRPr="008F3D85">
        <w:rPr>
          <w:rFonts w:eastAsia="Times New Roman" w:cstheme="minorHAnsi"/>
          <w:b/>
          <w:color w:val="C00000"/>
          <w:sz w:val="24"/>
          <w:szCs w:val="24"/>
          <w:lang w:val="en-US" w:eastAsia="pl-PL"/>
        </w:rPr>
        <w:t>EDUCATIONAL PROGRAMMES</w:t>
      </w:r>
    </w:p>
    <w:p w14:paraId="0B2CDC5B" w14:textId="1A8D980A" w:rsidR="00813F45" w:rsidRPr="008F3D85" w:rsidRDefault="00813F45" w:rsidP="00813F45">
      <w:pPr>
        <w:spacing w:after="0" w:line="240" w:lineRule="auto"/>
        <w:jc w:val="center"/>
        <w:rPr>
          <w:rFonts w:eastAsia="Times New Roman" w:cstheme="minorHAnsi"/>
          <w:b/>
          <w:color w:val="C00000"/>
          <w:sz w:val="24"/>
          <w:szCs w:val="24"/>
          <w:lang w:val="en-US" w:eastAsia="pl-PL"/>
        </w:rPr>
      </w:pPr>
      <w:r w:rsidRPr="008F3D85">
        <w:rPr>
          <w:rFonts w:eastAsia="Times New Roman" w:cstheme="minorHAnsi"/>
          <w:b/>
          <w:color w:val="C00000"/>
          <w:sz w:val="24"/>
          <w:szCs w:val="24"/>
          <w:lang w:val="en-US" w:eastAsia="pl-PL"/>
        </w:rPr>
        <w:t xml:space="preserve">- </w:t>
      </w:r>
      <w:r w:rsidR="007E4CCF">
        <w:rPr>
          <w:rFonts w:eastAsia="Times New Roman" w:cstheme="minorHAnsi"/>
          <w:b/>
          <w:color w:val="C00000"/>
          <w:sz w:val="24"/>
          <w:szCs w:val="24"/>
          <w:lang w:val="en-US" w:eastAsia="pl-PL"/>
        </w:rPr>
        <w:t>SUMMER</w:t>
      </w:r>
      <w:r w:rsidR="00791DF0" w:rsidRPr="008F3D85">
        <w:rPr>
          <w:rFonts w:eastAsia="Times New Roman" w:cstheme="minorHAnsi"/>
          <w:b/>
          <w:color w:val="C00000"/>
          <w:sz w:val="24"/>
          <w:szCs w:val="24"/>
          <w:lang w:val="en-US" w:eastAsia="pl-PL"/>
        </w:rPr>
        <w:t xml:space="preserve"> SEMESTER 202</w:t>
      </w:r>
      <w:r w:rsidR="008174EC">
        <w:rPr>
          <w:rFonts w:eastAsia="Times New Roman" w:cstheme="minorHAnsi"/>
          <w:b/>
          <w:color w:val="C00000"/>
          <w:sz w:val="24"/>
          <w:szCs w:val="24"/>
          <w:lang w:val="en-US" w:eastAsia="pl-PL"/>
        </w:rPr>
        <w:t>4</w:t>
      </w:r>
      <w:r w:rsidR="00791DF0" w:rsidRPr="008F3D85">
        <w:rPr>
          <w:rFonts w:eastAsia="Times New Roman" w:cstheme="minorHAnsi"/>
          <w:b/>
          <w:color w:val="C00000"/>
          <w:sz w:val="24"/>
          <w:szCs w:val="24"/>
          <w:lang w:val="en-US" w:eastAsia="pl-PL"/>
        </w:rPr>
        <w:t>/202</w:t>
      </w:r>
      <w:r w:rsidR="008174EC">
        <w:rPr>
          <w:rFonts w:eastAsia="Times New Roman" w:cstheme="minorHAnsi"/>
          <w:b/>
          <w:color w:val="C00000"/>
          <w:sz w:val="24"/>
          <w:szCs w:val="24"/>
          <w:lang w:val="en-US" w:eastAsia="pl-PL"/>
        </w:rPr>
        <w:t>5</w:t>
      </w:r>
      <w:r w:rsidRPr="008F3D85">
        <w:rPr>
          <w:rFonts w:eastAsia="Times New Roman" w:cstheme="minorHAnsi"/>
          <w:b/>
          <w:color w:val="C00000"/>
          <w:sz w:val="24"/>
          <w:szCs w:val="24"/>
          <w:lang w:val="en-US" w:eastAsia="pl-PL"/>
        </w:rPr>
        <w:t xml:space="preserve"> -</w:t>
      </w:r>
    </w:p>
    <w:p w14:paraId="33394FB4" w14:textId="77777777" w:rsidR="00813F45" w:rsidRPr="008F3D85" w:rsidRDefault="000154B4" w:rsidP="007B422D">
      <w:pPr>
        <w:spacing w:after="0" w:line="240" w:lineRule="auto"/>
        <w:rPr>
          <w:rFonts w:eastAsia="Times New Roman" w:cstheme="minorHAnsi"/>
          <w:b/>
          <w:color w:val="C00000"/>
          <w:sz w:val="24"/>
          <w:szCs w:val="24"/>
          <w:lang w:val="en-US" w:eastAsia="pl-PL"/>
        </w:rPr>
      </w:pPr>
      <w:r w:rsidRPr="008F3D85">
        <w:rPr>
          <w:rFonts w:eastAsia="Times New Roman" w:cstheme="minorHAnsi"/>
          <w:b/>
          <w:color w:val="C00000"/>
          <w:sz w:val="24"/>
          <w:szCs w:val="24"/>
          <w:lang w:val="en-US" w:eastAsia="pl-PL"/>
        </w:rPr>
        <w:t xml:space="preserve"> </w:t>
      </w:r>
    </w:p>
    <w:p w14:paraId="49A09C63" w14:textId="640B3F13" w:rsidR="007B422D" w:rsidRDefault="000154B4" w:rsidP="00813F45">
      <w:pPr>
        <w:spacing w:after="0" w:line="240" w:lineRule="auto"/>
        <w:jc w:val="center"/>
        <w:rPr>
          <w:rFonts w:eastAsia="Times New Roman" w:cstheme="minorHAnsi"/>
          <w:b/>
          <w:color w:val="C00000"/>
          <w:sz w:val="24"/>
          <w:szCs w:val="24"/>
          <w:lang w:val="en-US" w:eastAsia="pl-PL"/>
        </w:rPr>
      </w:pPr>
      <w:r w:rsidRPr="008F3D85">
        <w:rPr>
          <w:rFonts w:eastAsia="Times New Roman" w:cstheme="minorHAnsi"/>
          <w:b/>
          <w:color w:val="C00000"/>
          <w:sz w:val="24"/>
          <w:szCs w:val="24"/>
          <w:lang w:val="en-US" w:eastAsia="pl-PL"/>
        </w:rPr>
        <w:t>the Classes start on 1</w:t>
      </w:r>
      <w:r w:rsidR="005749E0">
        <w:rPr>
          <w:rFonts w:eastAsia="Times New Roman" w:cstheme="minorHAnsi"/>
          <w:b/>
          <w:color w:val="C00000"/>
          <w:sz w:val="24"/>
          <w:szCs w:val="24"/>
          <w:lang w:val="en-US" w:eastAsia="pl-PL"/>
        </w:rPr>
        <w:t>7</w:t>
      </w:r>
      <w:r w:rsidR="005749E0">
        <w:rPr>
          <w:rFonts w:eastAsia="Times New Roman" w:cstheme="minorHAnsi"/>
          <w:b/>
          <w:color w:val="C00000"/>
          <w:sz w:val="24"/>
          <w:szCs w:val="24"/>
          <w:vertAlign w:val="superscript"/>
          <w:lang w:val="en-US" w:eastAsia="pl-PL"/>
        </w:rPr>
        <w:t>th</w:t>
      </w:r>
      <w:r w:rsidR="005749E0">
        <w:rPr>
          <w:rFonts w:eastAsia="Times New Roman" w:cstheme="minorHAnsi"/>
          <w:b/>
          <w:color w:val="C00000"/>
          <w:sz w:val="24"/>
          <w:szCs w:val="24"/>
          <w:lang w:val="en-US" w:eastAsia="pl-PL"/>
        </w:rPr>
        <w:t xml:space="preserve"> February</w:t>
      </w:r>
      <w:r w:rsidRPr="008F3D85">
        <w:rPr>
          <w:rFonts w:eastAsia="Times New Roman" w:cstheme="minorHAnsi"/>
          <w:b/>
          <w:color w:val="C00000"/>
          <w:sz w:val="24"/>
          <w:szCs w:val="24"/>
          <w:lang w:val="en-US" w:eastAsia="pl-PL"/>
        </w:rPr>
        <w:t xml:space="preserve"> 202</w:t>
      </w:r>
      <w:r w:rsidR="005749E0">
        <w:rPr>
          <w:rFonts w:eastAsia="Times New Roman" w:cstheme="minorHAnsi"/>
          <w:b/>
          <w:color w:val="C00000"/>
          <w:sz w:val="24"/>
          <w:szCs w:val="24"/>
          <w:lang w:val="en-US" w:eastAsia="pl-PL"/>
        </w:rPr>
        <w:t>5</w:t>
      </w:r>
      <w:r w:rsidRPr="008F3D85">
        <w:rPr>
          <w:rFonts w:eastAsia="Times New Roman" w:cstheme="minorHAnsi"/>
          <w:b/>
          <w:color w:val="C00000"/>
          <w:sz w:val="24"/>
          <w:szCs w:val="24"/>
          <w:lang w:val="en-US" w:eastAsia="pl-PL"/>
        </w:rPr>
        <w:t xml:space="preserve"> and ends on </w:t>
      </w:r>
      <w:r w:rsidR="005749E0">
        <w:rPr>
          <w:rFonts w:eastAsia="Times New Roman" w:cstheme="minorHAnsi"/>
          <w:b/>
          <w:color w:val="C00000"/>
          <w:sz w:val="24"/>
          <w:szCs w:val="24"/>
          <w:lang w:val="en-US" w:eastAsia="pl-PL"/>
        </w:rPr>
        <w:t>8</w:t>
      </w:r>
      <w:r w:rsidR="005749E0">
        <w:rPr>
          <w:rFonts w:eastAsia="Times New Roman" w:cstheme="minorHAnsi"/>
          <w:b/>
          <w:color w:val="C00000"/>
          <w:sz w:val="24"/>
          <w:szCs w:val="24"/>
          <w:vertAlign w:val="superscript"/>
          <w:lang w:val="en-US" w:eastAsia="pl-PL"/>
        </w:rPr>
        <w:t>th</w:t>
      </w:r>
      <w:r w:rsidRPr="008F3D85">
        <w:rPr>
          <w:rFonts w:eastAsia="Times New Roman" w:cstheme="minorHAnsi"/>
          <w:b/>
          <w:color w:val="C00000"/>
          <w:sz w:val="24"/>
          <w:szCs w:val="24"/>
          <w:lang w:val="en-US" w:eastAsia="pl-PL"/>
        </w:rPr>
        <w:t xml:space="preserve"> J</w:t>
      </w:r>
      <w:r w:rsidR="005749E0">
        <w:rPr>
          <w:rFonts w:eastAsia="Times New Roman" w:cstheme="minorHAnsi"/>
          <w:b/>
          <w:color w:val="C00000"/>
          <w:sz w:val="24"/>
          <w:szCs w:val="24"/>
          <w:lang w:val="en-US" w:eastAsia="pl-PL"/>
        </w:rPr>
        <w:t>une</w:t>
      </w:r>
      <w:r w:rsidRPr="008F3D85">
        <w:rPr>
          <w:rFonts w:eastAsia="Times New Roman" w:cstheme="minorHAnsi"/>
          <w:b/>
          <w:color w:val="C00000"/>
          <w:sz w:val="24"/>
          <w:szCs w:val="24"/>
          <w:lang w:val="en-US" w:eastAsia="pl-PL"/>
        </w:rPr>
        <w:t xml:space="preserve"> 202</w:t>
      </w:r>
      <w:r w:rsidR="00D17E9E">
        <w:rPr>
          <w:rFonts w:eastAsia="Times New Roman" w:cstheme="minorHAnsi"/>
          <w:b/>
          <w:color w:val="C00000"/>
          <w:sz w:val="24"/>
          <w:szCs w:val="24"/>
          <w:lang w:val="en-US" w:eastAsia="pl-PL"/>
        </w:rPr>
        <w:t>5</w:t>
      </w:r>
    </w:p>
    <w:p w14:paraId="3E135436" w14:textId="1DBF4FC2" w:rsidR="00464D6B" w:rsidRPr="008F3D85" w:rsidRDefault="00464D6B" w:rsidP="00813F45">
      <w:pPr>
        <w:spacing w:after="0" w:line="240" w:lineRule="auto"/>
        <w:jc w:val="center"/>
        <w:rPr>
          <w:rFonts w:eastAsia="Times New Roman" w:cstheme="minorHAnsi"/>
          <w:b/>
          <w:color w:val="C00000"/>
          <w:sz w:val="24"/>
          <w:szCs w:val="24"/>
          <w:lang w:val="en-US" w:eastAsia="pl-PL"/>
        </w:rPr>
      </w:pPr>
      <w:r>
        <w:rPr>
          <w:rFonts w:eastAsia="Times New Roman" w:cstheme="minorHAnsi"/>
          <w:b/>
          <w:color w:val="C00000"/>
          <w:sz w:val="24"/>
          <w:szCs w:val="24"/>
          <w:lang w:val="en-US" w:eastAsia="pl-PL"/>
        </w:rPr>
        <w:t xml:space="preserve">the Exam session lasts from </w:t>
      </w:r>
      <w:r w:rsidR="005749E0">
        <w:rPr>
          <w:rFonts w:eastAsia="Times New Roman" w:cstheme="minorHAnsi"/>
          <w:b/>
          <w:color w:val="C00000"/>
          <w:sz w:val="24"/>
          <w:szCs w:val="24"/>
          <w:lang w:val="en-US" w:eastAsia="pl-PL"/>
        </w:rPr>
        <w:t>9</w:t>
      </w:r>
      <w:r w:rsidR="005749E0">
        <w:rPr>
          <w:rFonts w:eastAsia="Times New Roman" w:cstheme="minorHAnsi"/>
          <w:b/>
          <w:color w:val="C00000"/>
          <w:sz w:val="24"/>
          <w:szCs w:val="24"/>
          <w:vertAlign w:val="superscript"/>
          <w:lang w:val="en-US" w:eastAsia="pl-PL"/>
        </w:rPr>
        <w:t>th</w:t>
      </w:r>
      <w:r>
        <w:rPr>
          <w:rFonts w:eastAsia="Times New Roman" w:cstheme="minorHAnsi"/>
          <w:b/>
          <w:color w:val="C00000"/>
          <w:sz w:val="24"/>
          <w:szCs w:val="24"/>
          <w:lang w:val="en-US" w:eastAsia="pl-PL"/>
        </w:rPr>
        <w:t xml:space="preserve"> J</w:t>
      </w:r>
      <w:r w:rsidR="005749E0">
        <w:rPr>
          <w:rFonts w:eastAsia="Times New Roman" w:cstheme="minorHAnsi"/>
          <w:b/>
          <w:color w:val="C00000"/>
          <w:sz w:val="24"/>
          <w:szCs w:val="24"/>
          <w:lang w:val="en-US" w:eastAsia="pl-PL"/>
        </w:rPr>
        <w:t xml:space="preserve">une </w:t>
      </w:r>
      <w:r>
        <w:rPr>
          <w:rFonts w:eastAsia="Times New Roman" w:cstheme="minorHAnsi"/>
          <w:b/>
          <w:color w:val="C00000"/>
          <w:sz w:val="24"/>
          <w:szCs w:val="24"/>
          <w:lang w:val="en-US" w:eastAsia="pl-PL"/>
        </w:rPr>
        <w:t xml:space="preserve">until </w:t>
      </w:r>
      <w:r w:rsidR="005749E0">
        <w:rPr>
          <w:rFonts w:eastAsia="Times New Roman" w:cstheme="minorHAnsi"/>
          <w:b/>
          <w:color w:val="C00000"/>
          <w:sz w:val="24"/>
          <w:szCs w:val="24"/>
          <w:lang w:val="en-US" w:eastAsia="pl-PL"/>
        </w:rPr>
        <w:t>22</w:t>
      </w:r>
      <w:r w:rsidR="005749E0">
        <w:rPr>
          <w:rFonts w:eastAsia="Times New Roman" w:cstheme="minorHAnsi"/>
          <w:b/>
          <w:color w:val="C00000"/>
          <w:sz w:val="24"/>
          <w:szCs w:val="24"/>
          <w:vertAlign w:val="superscript"/>
          <w:lang w:val="en-US" w:eastAsia="pl-PL"/>
        </w:rPr>
        <w:t>th</w:t>
      </w:r>
      <w:r>
        <w:rPr>
          <w:rFonts w:eastAsia="Times New Roman" w:cstheme="minorHAnsi"/>
          <w:b/>
          <w:color w:val="C00000"/>
          <w:sz w:val="24"/>
          <w:szCs w:val="24"/>
          <w:lang w:val="en-US" w:eastAsia="pl-PL"/>
        </w:rPr>
        <w:t xml:space="preserve"> </w:t>
      </w:r>
      <w:r w:rsidR="005749E0">
        <w:rPr>
          <w:rFonts w:eastAsia="Times New Roman" w:cstheme="minorHAnsi"/>
          <w:b/>
          <w:color w:val="C00000"/>
          <w:sz w:val="24"/>
          <w:szCs w:val="24"/>
          <w:lang w:val="en-US" w:eastAsia="pl-PL"/>
        </w:rPr>
        <w:t>June</w:t>
      </w:r>
      <w:r>
        <w:rPr>
          <w:rFonts w:eastAsia="Times New Roman" w:cstheme="minorHAnsi"/>
          <w:b/>
          <w:color w:val="C00000"/>
          <w:sz w:val="24"/>
          <w:szCs w:val="24"/>
          <w:lang w:val="en-US" w:eastAsia="pl-PL"/>
        </w:rPr>
        <w:t xml:space="preserve"> 202</w:t>
      </w:r>
      <w:r w:rsidR="00D17E9E">
        <w:rPr>
          <w:rFonts w:eastAsia="Times New Roman" w:cstheme="minorHAnsi"/>
          <w:b/>
          <w:color w:val="C00000"/>
          <w:sz w:val="24"/>
          <w:szCs w:val="24"/>
          <w:lang w:val="en-US" w:eastAsia="pl-PL"/>
        </w:rPr>
        <w:t>5</w:t>
      </w:r>
    </w:p>
    <w:p w14:paraId="0AE4C612" w14:textId="77777777" w:rsidR="00813F45" w:rsidRPr="00766853" w:rsidRDefault="00813F45" w:rsidP="007B422D">
      <w:pPr>
        <w:spacing w:after="0" w:line="240" w:lineRule="auto"/>
        <w:rPr>
          <w:rFonts w:eastAsia="Times New Roman" w:cstheme="minorHAnsi"/>
          <w:i/>
          <w:lang w:val="en-US" w:eastAsia="pl-PL"/>
        </w:rPr>
      </w:pPr>
    </w:p>
    <w:p w14:paraId="597A3CFA" w14:textId="27C3E477" w:rsidR="00706241" w:rsidRPr="00766853" w:rsidRDefault="00706241" w:rsidP="007B422D">
      <w:pPr>
        <w:spacing w:after="0" w:line="240" w:lineRule="auto"/>
        <w:rPr>
          <w:rFonts w:eastAsia="Times New Roman" w:cstheme="minorHAnsi"/>
          <w:i/>
          <w:lang w:val="en-US" w:eastAsia="pl-PL"/>
        </w:rPr>
      </w:pPr>
      <w:r w:rsidRPr="00766853">
        <w:rPr>
          <w:rFonts w:eastAsia="Times New Roman" w:cstheme="minorHAnsi"/>
          <w:i/>
          <w:lang w:val="en-US" w:eastAsia="pl-PL"/>
        </w:rPr>
        <w:t>[prices valid for the academic year 202</w:t>
      </w:r>
      <w:r w:rsidR="00D17E9E">
        <w:rPr>
          <w:rFonts w:eastAsia="Times New Roman" w:cstheme="minorHAnsi"/>
          <w:i/>
          <w:lang w:val="en-US" w:eastAsia="pl-PL"/>
        </w:rPr>
        <w:t>4</w:t>
      </w:r>
      <w:r w:rsidRPr="00766853">
        <w:rPr>
          <w:rFonts w:eastAsia="Times New Roman" w:cstheme="minorHAnsi"/>
          <w:i/>
          <w:lang w:val="en-US" w:eastAsia="pl-PL"/>
        </w:rPr>
        <w:t>/202</w:t>
      </w:r>
      <w:r w:rsidR="00D17E9E">
        <w:rPr>
          <w:rFonts w:eastAsia="Times New Roman" w:cstheme="minorHAnsi"/>
          <w:i/>
          <w:lang w:val="en-US" w:eastAsia="pl-PL"/>
        </w:rPr>
        <w:t>5</w:t>
      </w:r>
      <w:r w:rsidRPr="00766853">
        <w:rPr>
          <w:rFonts w:eastAsia="Times New Roman" w:cstheme="minorHAnsi"/>
          <w:i/>
          <w:lang w:val="en-US" w:eastAsia="pl-PL"/>
        </w:rPr>
        <w:t>]</w:t>
      </w:r>
    </w:p>
    <w:p w14:paraId="3586E24F" w14:textId="77777777" w:rsidR="00B712A1" w:rsidRPr="00766853" w:rsidRDefault="00B712A1" w:rsidP="00864034">
      <w:pPr>
        <w:shd w:val="clear" w:color="auto" w:fill="FFFFFF"/>
        <w:spacing w:after="0" w:line="240" w:lineRule="auto"/>
        <w:rPr>
          <w:rFonts w:eastAsia="Times New Roman" w:cstheme="minorHAnsi"/>
          <w:color w:val="222222"/>
          <w:lang w:val="en-US" w:eastAsia="pl-PL"/>
        </w:rPr>
      </w:pPr>
    </w:p>
    <w:p w14:paraId="6717156C" w14:textId="7A70B60C" w:rsidR="00305DC8" w:rsidRPr="00766853" w:rsidRDefault="00864034" w:rsidP="00864034">
      <w:pPr>
        <w:shd w:val="clear" w:color="auto" w:fill="FFFFFF"/>
        <w:spacing w:after="0" w:line="240" w:lineRule="auto"/>
        <w:rPr>
          <w:rFonts w:eastAsia="Times New Roman" w:cstheme="minorHAnsi"/>
          <w:b/>
          <w:color w:val="FF0000"/>
          <w:sz w:val="24"/>
          <w:szCs w:val="24"/>
          <w:lang w:val="en-US" w:eastAsia="pl-PL"/>
        </w:rPr>
      </w:pPr>
      <w:r w:rsidRPr="00766853">
        <w:rPr>
          <w:rFonts w:eastAsia="Times New Roman" w:cstheme="minorHAnsi"/>
          <w:b/>
          <w:color w:val="FF0000"/>
          <w:sz w:val="24"/>
          <w:szCs w:val="24"/>
          <w:lang w:val="en-US" w:eastAsia="pl-PL"/>
        </w:rPr>
        <w:t>Instrumental performance</w:t>
      </w:r>
      <w:r w:rsidR="00777A20" w:rsidRPr="00766853">
        <w:rPr>
          <w:rFonts w:eastAsia="Times New Roman" w:cstheme="minorHAnsi"/>
          <w:b/>
          <w:color w:val="FF0000"/>
          <w:sz w:val="24"/>
          <w:szCs w:val="24"/>
          <w:lang w:val="en-US" w:eastAsia="pl-PL"/>
        </w:rPr>
        <w:t>:</w:t>
      </w:r>
    </w:p>
    <w:tbl>
      <w:tblPr>
        <w:tblStyle w:val="Tabela-Siatka"/>
        <w:tblW w:w="0" w:type="auto"/>
        <w:tblLook w:val="04A0" w:firstRow="1" w:lastRow="0" w:firstColumn="1" w:lastColumn="0" w:noHBand="0" w:noVBand="1"/>
      </w:tblPr>
      <w:tblGrid>
        <w:gridCol w:w="2972"/>
        <w:gridCol w:w="6090"/>
      </w:tblGrid>
      <w:tr w:rsidR="00C820D1" w:rsidRPr="007E4CCF" w14:paraId="29BD1392" w14:textId="77777777" w:rsidTr="00E315F3">
        <w:tc>
          <w:tcPr>
            <w:tcW w:w="2972" w:type="dxa"/>
          </w:tcPr>
          <w:p w14:paraId="77ADF0D3" w14:textId="160E2765" w:rsidR="00C820D1" w:rsidRPr="00766853" w:rsidRDefault="00C820D1" w:rsidP="00864034">
            <w:pPr>
              <w:rPr>
                <w:rFonts w:eastAsia="Times New Roman" w:cstheme="minorHAnsi"/>
                <w:b/>
                <w:bCs/>
                <w:color w:val="222222"/>
                <w:lang w:val="en-US" w:eastAsia="pl-PL"/>
              </w:rPr>
            </w:pPr>
            <w:r w:rsidRPr="00766853">
              <w:rPr>
                <w:rFonts w:eastAsia="Times New Roman" w:cstheme="minorHAnsi"/>
                <w:b/>
                <w:bCs/>
                <w:color w:val="222222"/>
                <w:lang w:val="en-US" w:eastAsia="pl-PL"/>
              </w:rPr>
              <w:t>Professional directions that can be applied:</w:t>
            </w:r>
          </w:p>
        </w:tc>
        <w:tc>
          <w:tcPr>
            <w:tcW w:w="6090" w:type="dxa"/>
          </w:tcPr>
          <w:p w14:paraId="4005633E" w14:textId="1FE3DEE8" w:rsidR="00C820D1" w:rsidRPr="00766853" w:rsidRDefault="00CF0768" w:rsidP="00864034">
            <w:pPr>
              <w:rPr>
                <w:rFonts w:eastAsia="Times New Roman" w:cstheme="minorHAnsi"/>
                <w:b/>
                <w:bCs/>
                <w:color w:val="222222"/>
                <w:lang w:val="en-US" w:eastAsia="pl-PL"/>
              </w:rPr>
            </w:pPr>
            <w:r w:rsidRPr="00766853">
              <w:rPr>
                <w:rFonts w:eastAsia="Times New Roman" w:cstheme="minorHAnsi"/>
                <w:b/>
                <w:bCs/>
                <w:color w:val="222222"/>
                <w:lang w:val="en-US" w:eastAsia="pl-PL"/>
              </w:rPr>
              <w:t>Program of the study course per semester: </w:t>
            </w:r>
          </w:p>
        </w:tc>
      </w:tr>
      <w:tr w:rsidR="00C820D1" w:rsidRPr="00585AD2" w14:paraId="76E5D753" w14:textId="77777777" w:rsidTr="00E315F3">
        <w:tc>
          <w:tcPr>
            <w:tcW w:w="2972" w:type="dxa"/>
          </w:tcPr>
          <w:p w14:paraId="0F11643F" w14:textId="77777777" w:rsidR="00C820D1" w:rsidRPr="00766853" w:rsidRDefault="00C820D1" w:rsidP="00CF0768">
            <w:pPr>
              <w:pStyle w:val="Akapitzlist"/>
              <w:numPr>
                <w:ilvl w:val="0"/>
                <w:numId w:val="11"/>
              </w:numPr>
              <w:rPr>
                <w:rFonts w:eastAsia="Times New Roman" w:cstheme="minorHAnsi"/>
                <w:color w:val="222222"/>
                <w:lang w:val="en-US" w:eastAsia="pl-PL"/>
              </w:rPr>
            </w:pPr>
            <w:r w:rsidRPr="00766853">
              <w:rPr>
                <w:rFonts w:eastAsia="Times New Roman" w:cstheme="minorHAnsi"/>
                <w:color w:val="222222"/>
                <w:lang w:val="en-US" w:eastAsia="pl-PL"/>
              </w:rPr>
              <w:t xml:space="preserve">piano, </w:t>
            </w:r>
          </w:p>
          <w:p w14:paraId="04FBE250" w14:textId="77777777" w:rsidR="00C820D1" w:rsidRPr="00766853" w:rsidRDefault="00C820D1" w:rsidP="00CF0768">
            <w:pPr>
              <w:pStyle w:val="Akapitzlist"/>
              <w:numPr>
                <w:ilvl w:val="0"/>
                <w:numId w:val="11"/>
              </w:numPr>
              <w:rPr>
                <w:rFonts w:eastAsia="Times New Roman" w:cstheme="minorHAnsi"/>
                <w:color w:val="222222"/>
                <w:lang w:val="en-US" w:eastAsia="pl-PL"/>
              </w:rPr>
            </w:pPr>
            <w:r w:rsidRPr="00766853">
              <w:rPr>
                <w:rFonts w:eastAsia="Times New Roman" w:cstheme="minorHAnsi"/>
                <w:color w:val="222222"/>
                <w:lang w:val="en-US" w:eastAsia="pl-PL"/>
              </w:rPr>
              <w:t xml:space="preserve">organ, </w:t>
            </w:r>
          </w:p>
          <w:p w14:paraId="0831806B" w14:textId="293F85C7" w:rsidR="00C820D1" w:rsidRPr="00766853" w:rsidRDefault="00C820D1" w:rsidP="00CF0768">
            <w:pPr>
              <w:pStyle w:val="Akapitzlist"/>
              <w:numPr>
                <w:ilvl w:val="0"/>
                <w:numId w:val="11"/>
              </w:numPr>
              <w:rPr>
                <w:rFonts w:eastAsia="Times New Roman" w:cstheme="minorHAnsi"/>
                <w:color w:val="222222"/>
                <w:lang w:val="en-US" w:eastAsia="pl-PL"/>
              </w:rPr>
            </w:pPr>
            <w:r w:rsidRPr="00766853">
              <w:rPr>
                <w:rFonts w:eastAsia="Times New Roman" w:cstheme="minorHAnsi"/>
                <w:color w:val="222222"/>
                <w:lang w:val="en-US" w:eastAsia="pl-PL"/>
              </w:rPr>
              <w:t>harpsichord</w:t>
            </w:r>
          </w:p>
        </w:tc>
        <w:tc>
          <w:tcPr>
            <w:tcW w:w="6090" w:type="dxa"/>
          </w:tcPr>
          <w:p w14:paraId="15978A97" w14:textId="66FCB826" w:rsidR="00C820D1" w:rsidRPr="00766853" w:rsidRDefault="00C820D1" w:rsidP="00777A20">
            <w:pPr>
              <w:pStyle w:val="Akapitzlist"/>
              <w:numPr>
                <w:ilvl w:val="0"/>
                <w:numId w:val="4"/>
              </w:numPr>
              <w:ind w:left="313" w:hanging="313"/>
              <w:rPr>
                <w:rFonts w:eastAsia="Times New Roman" w:cstheme="minorHAnsi"/>
                <w:color w:val="222222"/>
                <w:lang w:val="en-US" w:eastAsia="pl-PL"/>
              </w:rPr>
            </w:pPr>
            <w:r w:rsidRPr="00766853">
              <w:rPr>
                <w:rFonts w:eastAsia="Times New Roman" w:cstheme="minorHAnsi"/>
                <w:color w:val="222222"/>
                <w:lang w:val="en-US" w:eastAsia="pl-PL"/>
              </w:rPr>
              <w:t xml:space="preserve">Main Instrument - 2 hours per week (twice a week, each session for </w:t>
            </w:r>
            <w:proofErr w:type="gramStart"/>
            <w:r w:rsidRPr="00766853">
              <w:rPr>
                <w:rFonts w:eastAsia="Times New Roman" w:cstheme="minorHAnsi"/>
                <w:color w:val="222222"/>
                <w:lang w:val="en-US" w:eastAsia="pl-PL"/>
              </w:rPr>
              <w:t>1 hour</w:t>
            </w:r>
            <w:proofErr w:type="gramEnd"/>
            <w:r w:rsidRPr="00766853">
              <w:rPr>
                <w:rFonts w:eastAsia="Times New Roman" w:cstheme="minorHAnsi"/>
                <w:color w:val="222222"/>
                <w:lang w:val="en-US" w:eastAsia="pl-PL"/>
              </w:rPr>
              <w:t>, individual classes)</w:t>
            </w:r>
          </w:p>
          <w:p w14:paraId="71AC89CF" w14:textId="7C38FEA8" w:rsidR="00C820D1" w:rsidRPr="00766853" w:rsidRDefault="00C820D1" w:rsidP="00777A20">
            <w:pPr>
              <w:pStyle w:val="Akapitzlist"/>
              <w:numPr>
                <w:ilvl w:val="0"/>
                <w:numId w:val="4"/>
              </w:numPr>
              <w:ind w:left="313" w:hanging="313"/>
              <w:rPr>
                <w:rFonts w:eastAsia="Times New Roman" w:cstheme="minorHAnsi"/>
                <w:color w:val="222222"/>
                <w:lang w:val="en-US" w:eastAsia="pl-PL"/>
              </w:rPr>
            </w:pPr>
            <w:r w:rsidRPr="00766853">
              <w:rPr>
                <w:rFonts w:eastAsia="Times New Roman" w:cstheme="minorHAnsi"/>
                <w:color w:val="222222"/>
                <w:lang w:val="en-US" w:eastAsia="pl-PL"/>
              </w:rPr>
              <w:t>Chamber Music (for foreign Students) - 2 hours per week</w:t>
            </w:r>
          </w:p>
          <w:p w14:paraId="274AAD44" w14:textId="60088BE3" w:rsidR="00C820D1" w:rsidRPr="00766853" w:rsidRDefault="00C820D1" w:rsidP="00777A20">
            <w:pPr>
              <w:pStyle w:val="Akapitzlist"/>
              <w:numPr>
                <w:ilvl w:val="0"/>
                <w:numId w:val="4"/>
              </w:numPr>
              <w:ind w:left="313" w:hanging="313"/>
              <w:rPr>
                <w:rFonts w:eastAsia="Times New Roman" w:cstheme="minorHAnsi"/>
                <w:color w:val="222222"/>
                <w:lang w:val="en-US" w:eastAsia="pl-PL"/>
              </w:rPr>
            </w:pPr>
            <w:r w:rsidRPr="00766853">
              <w:rPr>
                <w:rFonts w:eastAsia="Times New Roman" w:cstheme="minorHAnsi"/>
                <w:color w:val="222222"/>
                <w:lang w:val="en-US" w:eastAsia="pl-PL"/>
              </w:rPr>
              <w:t xml:space="preserve">Polish Language (for </w:t>
            </w:r>
            <w:proofErr w:type="gramStart"/>
            <w:r w:rsidRPr="00766853">
              <w:rPr>
                <w:rFonts w:eastAsia="Times New Roman" w:cstheme="minorHAnsi"/>
                <w:color w:val="222222"/>
                <w:lang w:val="en-US" w:eastAsia="pl-PL"/>
              </w:rPr>
              <w:t>beginners)  -</w:t>
            </w:r>
            <w:proofErr w:type="gramEnd"/>
            <w:r w:rsidRPr="00766853">
              <w:rPr>
                <w:rFonts w:eastAsia="Times New Roman" w:cstheme="minorHAnsi"/>
                <w:color w:val="222222"/>
                <w:lang w:val="en-US" w:eastAsia="pl-PL"/>
              </w:rPr>
              <w:t xml:space="preserve"> 2 hours per week</w:t>
            </w:r>
          </w:p>
        </w:tc>
      </w:tr>
      <w:tr w:rsidR="00CF0768" w:rsidRPr="00766853" w14:paraId="3F78329A" w14:textId="77777777" w:rsidTr="00E315F3">
        <w:tc>
          <w:tcPr>
            <w:tcW w:w="2972" w:type="dxa"/>
          </w:tcPr>
          <w:p w14:paraId="2A12EE3C" w14:textId="3B3AA282" w:rsidR="00C820D1" w:rsidRPr="00766853" w:rsidRDefault="00C820D1" w:rsidP="00C820D1">
            <w:pPr>
              <w:rPr>
                <w:rFonts w:eastAsia="Times New Roman" w:cstheme="minorHAnsi"/>
                <w:b/>
                <w:bCs/>
                <w:color w:val="000000" w:themeColor="text1"/>
                <w:lang w:val="en-US" w:eastAsia="pl-PL"/>
              </w:rPr>
            </w:pPr>
            <w:r w:rsidRPr="00766853">
              <w:rPr>
                <w:rFonts w:eastAsia="Times New Roman" w:cstheme="minorHAnsi"/>
                <w:b/>
                <w:bCs/>
                <w:color w:val="000000" w:themeColor="text1"/>
                <w:lang w:val="en-US" w:eastAsia="pl-PL"/>
              </w:rPr>
              <w:t>Total cost</w:t>
            </w:r>
            <w:r w:rsidR="00CF0768" w:rsidRPr="00766853">
              <w:rPr>
                <w:rFonts w:eastAsia="Times New Roman" w:cstheme="minorHAnsi"/>
                <w:b/>
                <w:bCs/>
                <w:color w:val="000000" w:themeColor="text1"/>
                <w:lang w:val="en-US" w:eastAsia="pl-PL"/>
              </w:rPr>
              <w:t xml:space="preserve"> of the study course per </w:t>
            </w:r>
            <w:r w:rsidR="00F15B4B">
              <w:rPr>
                <w:rFonts w:eastAsia="Times New Roman" w:cstheme="minorHAnsi"/>
                <w:b/>
                <w:bCs/>
                <w:color w:val="000000" w:themeColor="text1"/>
                <w:lang w:val="en-US" w:eastAsia="pl-PL"/>
              </w:rPr>
              <w:t>s</w:t>
            </w:r>
            <w:r w:rsidR="00E315F3">
              <w:rPr>
                <w:rFonts w:eastAsia="Times New Roman" w:cstheme="minorHAnsi"/>
                <w:b/>
                <w:bCs/>
                <w:color w:val="000000" w:themeColor="text1"/>
                <w:lang w:val="en-US" w:eastAsia="pl-PL"/>
              </w:rPr>
              <w:t>emester (tuition fee)</w:t>
            </w:r>
            <w:r w:rsidR="00E315F3" w:rsidRPr="00766853">
              <w:rPr>
                <w:rFonts w:eastAsia="Times New Roman" w:cstheme="minorHAnsi"/>
                <w:b/>
                <w:bCs/>
                <w:color w:val="000000" w:themeColor="text1"/>
                <w:lang w:val="en-US" w:eastAsia="pl-PL"/>
              </w:rPr>
              <w:t>:</w:t>
            </w:r>
          </w:p>
        </w:tc>
        <w:tc>
          <w:tcPr>
            <w:tcW w:w="6090" w:type="dxa"/>
            <w:vAlign w:val="center"/>
          </w:tcPr>
          <w:p w14:paraId="334A2B9F" w14:textId="1D09E51D" w:rsidR="00C820D1" w:rsidRPr="00766853" w:rsidRDefault="00C604BC" w:rsidP="00E315F3">
            <w:pPr>
              <w:jc w:val="center"/>
              <w:rPr>
                <w:rFonts w:eastAsia="Times New Roman" w:cstheme="minorHAnsi"/>
                <w:b/>
                <w:bCs/>
                <w:color w:val="000000" w:themeColor="text1"/>
                <w:lang w:val="en-US" w:eastAsia="pl-PL"/>
              </w:rPr>
            </w:pPr>
            <w:r>
              <w:rPr>
                <w:rFonts w:eastAsia="Times New Roman" w:cstheme="minorHAnsi"/>
                <w:b/>
                <w:bCs/>
                <w:color w:val="000000" w:themeColor="text1"/>
                <w:lang w:val="en-US" w:eastAsia="pl-PL"/>
              </w:rPr>
              <w:t xml:space="preserve">3 </w:t>
            </w:r>
            <w:r w:rsidRPr="00C604BC">
              <w:rPr>
                <w:rFonts w:eastAsia="Times New Roman" w:cstheme="minorHAnsi"/>
                <w:b/>
                <w:bCs/>
                <w:color w:val="000000" w:themeColor="text1"/>
                <w:lang w:val="en-US" w:eastAsia="pl-PL"/>
              </w:rPr>
              <w:t>960 EURO</w:t>
            </w:r>
            <w:r w:rsidR="00524CDB">
              <w:rPr>
                <w:rFonts w:eastAsia="Times New Roman" w:cstheme="minorHAnsi"/>
                <w:b/>
                <w:bCs/>
                <w:color w:val="000000" w:themeColor="text1"/>
                <w:lang w:val="en-US" w:eastAsia="pl-PL"/>
              </w:rPr>
              <w:t xml:space="preserve"> / </w:t>
            </w:r>
            <w:r w:rsidR="00524CDB" w:rsidRPr="00766853">
              <w:rPr>
                <w:rFonts w:eastAsia="Times New Roman" w:cstheme="minorHAnsi"/>
                <w:b/>
                <w:bCs/>
                <w:color w:val="000000" w:themeColor="text1"/>
                <w:lang w:val="en-US" w:eastAsia="pl-PL"/>
              </w:rPr>
              <w:t>17 000 PLN</w:t>
            </w:r>
          </w:p>
        </w:tc>
      </w:tr>
    </w:tbl>
    <w:p w14:paraId="351D71F1" w14:textId="722638E5" w:rsidR="00B712A1" w:rsidRPr="00766853" w:rsidRDefault="00B712A1" w:rsidP="00864034">
      <w:pPr>
        <w:shd w:val="clear" w:color="auto" w:fill="FFFFFF"/>
        <w:spacing w:after="0" w:line="240" w:lineRule="auto"/>
        <w:rPr>
          <w:rFonts w:eastAsia="Times New Roman" w:cstheme="minorHAnsi"/>
          <w:color w:val="222222"/>
          <w:lang w:val="en-US" w:eastAsia="pl-PL"/>
        </w:rPr>
      </w:pPr>
    </w:p>
    <w:p w14:paraId="3F61AF2A" w14:textId="77777777" w:rsidR="001D6A03" w:rsidRPr="00766853" w:rsidRDefault="001D6A03" w:rsidP="00864034">
      <w:pPr>
        <w:shd w:val="clear" w:color="auto" w:fill="FFFFFF"/>
        <w:spacing w:after="0" w:line="240" w:lineRule="auto"/>
        <w:rPr>
          <w:rFonts w:eastAsia="Times New Roman" w:cstheme="minorHAnsi"/>
          <w:color w:val="222222"/>
          <w:lang w:val="en-US" w:eastAsia="pl-PL"/>
        </w:rPr>
      </w:pPr>
    </w:p>
    <w:p w14:paraId="5E539B02" w14:textId="329D390D" w:rsidR="00766853" w:rsidRPr="00766853" w:rsidRDefault="00524944" w:rsidP="00A41587">
      <w:pPr>
        <w:shd w:val="clear" w:color="auto" w:fill="FFFFFF"/>
        <w:spacing w:after="0" w:line="240" w:lineRule="auto"/>
        <w:rPr>
          <w:rFonts w:eastAsia="Times New Roman" w:cstheme="minorHAnsi"/>
          <w:b/>
          <w:color w:val="FF0000"/>
          <w:sz w:val="24"/>
          <w:szCs w:val="24"/>
          <w:lang w:val="en-US" w:eastAsia="pl-PL"/>
        </w:rPr>
      </w:pPr>
      <w:r w:rsidRPr="00766853">
        <w:rPr>
          <w:rFonts w:eastAsia="Times New Roman" w:cstheme="minorHAnsi"/>
          <w:b/>
          <w:color w:val="FF0000"/>
          <w:sz w:val="24"/>
          <w:szCs w:val="24"/>
          <w:lang w:val="en-US" w:eastAsia="pl-PL"/>
        </w:rPr>
        <w:t xml:space="preserve">Instrumental performance (with an accompanist) </w:t>
      </w:r>
    </w:p>
    <w:tbl>
      <w:tblPr>
        <w:tblStyle w:val="Tabela-Siatka"/>
        <w:tblW w:w="0" w:type="auto"/>
        <w:tblLook w:val="04A0" w:firstRow="1" w:lastRow="0" w:firstColumn="1" w:lastColumn="0" w:noHBand="0" w:noVBand="1"/>
      </w:tblPr>
      <w:tblGrid>
        <w:gridCol w:w="2972"/>
        <w:gridCol w:w="6090"/>
      </w:tblGrid>
      <w:tr w:rsidR="00766853" w:rsidRPr="007E4CCF" w14:paraId="37EBB2C3" w14:textId="77777777" w:rsidTr="00CF53E0">
        <w:tc>
          <w:tcPr>
            <w:tcW w:w="2972" w:type="dxa"/>
          </w:tcPr>
          <w:p w14:paraId="07FA68FD" w14:textId="77777777" w:rsidR="00766853" w:rsidRPr="00766853" w:rsidRDefault="00766853" w:rsidP="000F590C">
            <w:pPr>
              <w:rPr>
                <w:rFonts w:eastAsia="Times New Roman" w:cstheme="minorHAnsi"/>
                <w:b/>
                <w:bCs/>
                <w:color w:val="222222"/>
                <w:lang w:val="en-US" w:eastAsia="pl-PL"/>
              </w:rPr>
            </w:pPr>
            <w:r w:rsidRPr="00766853">
              <w:rPr>
                <w:rFonts w:eastAsia="Times New Roman" w:cstheme="minorHAnsi"/>
                <w:b/>
                <w:bCs/>
                <w:color w:val="222222"/>
                <w:lang w:val="en-US" w:eastAsia="pl-PL"/>
              </w:rPr>
              <w:t>Professional directions that can be applied:</w:t>
            </w:r>
          </w:p>
        </w:tc>
        <w:tc>
          <w:tcPr>
            <w:tcW w:w="6090" w:type="dxa"/>
          </w:tcPr>
          <w:p w14:paraId="2C9A5640" w14:textId="71E67ED9" w:rsidR="00766853" w:rsidRPr="00766853" w:rsidRDefault="00766853" w:rsidP="000F590C">
            <w:pPr>
              <w:rPr>
                <w:rFonts w:eastAsia="Times New Roman" w:cstheme="minorHAnsi"/>
                <w:b/>
                <w:bCs/>
                <w:color w:val="222222"/>
                <w:lang w:val="en-US" w:eastAsia="pl-PL"/>
              </w:rPr>
            </w:pPr>
            <w:r w:rsidRPr="00766853">
              <w:rPr>
                <w:rFonts w:eastAsia="Times New Roman" w:cstheme="minorHAnsi"/>
                <w:b/>
                <w:bCs/>
                <w:color w:val="222222"/>
                <w:lang w:val="en-US" w:eastAsia="pl-PL"/>
              </w:rPr>
              <w:t>Program of the study course per semester: </w:t>
            </w:r>
          </w:p>
        </w:tc>
      </w:tr>
      <w:tr w:rsidR="00766853" w:rsidRPr="00585AD2" w14:paraId="471A0CCD" w14:textId="77777777" w:rsidTr="00CF53E0">
        <w:tc>
          <w:tcPr>
            <w:tcW w:w="2972" w:type="dxa"/>
          </w:tcPr>
          <w:p w14:paraId="31740AEC" w14:textId="32892BED" w:rsidR="00766853" w:rsidRDefault="008F3D85" w:rsidP="008F3D85">
            <w:pPr>
              <w:pStyle w:val="Akapitzlist"/>
              <w:numPr>
                <w:ilvl w:val="0"/>
                <w:numId w:val="11"/>
              </w:numPr>
              <w:ind w:left="453" w:hanging="283"/>
              <w:rPr>
                <w:rFonts w:eastAsia="Times New Roman" w:cstheme="minorHAnsi"/>
                <w:color w:val="222222"/>
                <w:lang w:val="en-US" w:eastAsia="pl-PL"/>
              </w:rPr>
            </w:pPr>
            <w:r>
              <w:rPr>
                <w:rFonts w:eastAsia="Times New Roman" w:cstheme="minorHAnsi"/>
                <w:color w:val="222222"/>
                <w:lang w:val="en-US" w:eastAsia="pl-PL"/>
              </w:rPr>
              <w:t>s</w:t>
            </w:r>
            <w:r w:rsidR="00766853" w:rsidRPr="00766853">
              <w:rPr>
                <w:rFonts w:eastAsia="Times New Roman" w:cstheme="minorHAnsi"/>
                <w:color w:val="222222"/>
                <w:lang w:val="en-US" w:eastAsia="pl-PL"/>
              </w:rPr>
              <w:t xml:space="preserve">tring instruments, </w:t>
            </w:r>
          </w:p>
          <w:p w14:paraId="16ED497E" w14:textId="77777777" w:rsidR="00766853" w:rsidRDefault="00766853" w:rsidP="008F3D85">
            <w:pPr>
              <w:pStyle w:val="Akapitzlist"/>
              <w:numPr>
                <w:ilvl w:val="0"/>
                <w:numId w:val="11"/>
              </w:numPr>
              <w:ind w:left="453" w:hanging="283"/>
              <w:rPr>
                <w:rFonts w:eastAsia="Times New Roman" w:cstheme="minorHAnsi"/>
                <w:color w:val="222222"/>
                <w:lang w:val="en-US" w:eastAsia="pl-PL"/>
              </w:rPr>
            </w:pPr>
            <w:r w:rsidRPr="00766853">
              <w:rPr>
                <w:rFonts w:eastAsia="Times New Roman" w:cstheme="minorHAnsi"/>
                <w:color w:val="222222"/>
                <w:lang w:val="en-US" w:eastAsia="pl-PL"/>
              </w:rPr>
              <w:t xml:space="preserve">wind instruments, </w:t>
            </w:r>
          </w:p>
          <w:p w14:paraId="5041E87C" w14:textId="77777777" w:rsidR="00766853" w:rsidRDefault="00766853" w:rsidP="008F3D85">
            <w:pPr>
              <w:pStyle w:val="Akapitzlist"/>
              <w:numPr>
                <w:ilvl w:val="0"/>
                <w:numId w:val="11"/>
              </w:numPr>
              <w:ind w:left="453" w:hanging="283"/>
              <w:rPr>
                <w:rFonts w:eastAsia="Times New Roman" w:cstheme="minorHAnsi"/>
                <w:color w:val="222222"/>
                <w:lang w:val="en-US" w:eastAsia="pl-PL"/>
              </w:rPr>
            </w:pPr>
            <w:r w:rsidRPr="00766853">
              <w:rPr>
                <w:rFonts w:eastAsia="Times New Roman" w:cstheme="minorHAnsi"/>
                <w:color w:val="222222"/>
                <w:lang w:val="en-US" w:eastAsia="pl-PL"/>
              </w:rPr>
              <w:t xml:space="preserve">percussion instruments, </w:t>
            </w:r>
          </w:p>
          <w:p w14:paraId="647EEDED" w14:textId="77777777" w:rsidR="00766853" w:rsidRDefault="00766853" w:rsidP="008F3D85">
            <w:pPr>
              <w:pStyle w:val="Akapitzlist"/>
              <w:numPr>
                <w:ilvl w:val="0"/>
                <w:numId w:val="11"/>
              </w:numPr>
              <w:ind w:left="453" w:hanging="283"/>
              <w:rPr>
                <w:rFonts w:eastAsia="Times New Roman" w:cstheme="minorHAnsi"/>
                <w:color w:val="222222"/>
                <w:lang w:val="en-US" w:eastAsia="pl-PL"/>
              </w:rPr>
            </w:pPr>
            <w:r w:rsidRPr="00766853">
              <w:rPr>
                <w:rFonts w:eastAsia="Times New Roman" w:cstheme="minorHAnsi"/>
                <w:color w:val="222222"/>
                <w:lang w:val="en-US" w:eastAsia="pl-PL"/>
              </w:rPr>
              <w:t xml:space="preserve">accordion, </w:t>
            </w:r>
          </w:p>
          <w:p w14:paraId="1DFA2FC5" w14:textId="77777777" w:rsidR="00766853" w:rsidRDefault="00766853" w:rsidP="008F3D85">
            <w:pPr>
              <w:pStyle w:val="Akapitzlist"/>
              <w:numPr>
                <w:ilvl w:val="0"/>
                <w:numId w:val="11"/>
              </w:numPr>
              <w:ind w:left="453" w:hanging="283"/>
              <w:rPr>
                <w:rFonts w:eastAsia="Times New Roman" w:cstheme="minorHAnsi"/>
                <w:color w:val="222222"/>
                <w:lang w:val="en-US" w:eastAsia="pl-PL"/>
              </w:rPr>
            </w:pPr>
            <w:r w:rsidRPr="00766853">
              <w:rPr>
                <w:rFonts w:eastAsia="Times New Roman" w:cstheme="minorHAnsi"/>
                <w:color w:val="222222"/>
                <w:lang w:val="en-US" w:eastAsia="pl-PL"/>
              </w:rPr>
              <w:t xml:space="preserve">guitar, </w:t>
            </w:r>
          </w:p>
          <w:p w14:paraId="1421F8FD" w14:textId="747A96DA" w:rsidR="00766853" w:rsidRPr="00766853" w:rsidRDefault="00766853" w:rsidP="008F3D85">
            <w:pPr>
              <w:pStyle w:val="Akapitzlist"/>
              <w:numPr>
                <w:ilvl w:val="0"/>
                <w:numId w:val="11"/>
              </w:numPr>
              <w:ind w:left="453" w:hanging="283"/>
              <w:rPr>
                <w:rFonts w:eastAsia="Times New Roman" w:cstheme="minorHAnsi"/>
                <w:color w:val="222222"/>
                <w:lang w:val="en-US" w:eastAsia="pl-PL"/>
              </w:rPr>
            </w:pPr>
            <w:r w:rsidRPr="00766853">
              <w:rPr>
                <w:rFonts w:eastAsia="Times New Roman" w:cstheme="minorHAnsi"/>
                <w:color w:val="222222"/>
                <w:lang w:val="en-US" w:eastAsia="pl-PL"/>
              </w:rPr>
              <w:t>harp</w:t>
            </w:r>
          </w:p>
        </w:tc>
        <w:tc>
          <w:tcPr>
            <w:tcW w:w="6090" w:type="dxa"/>
          </w:tcPr>
          <w:p w14:paraId="08E05EE9" w14:textId="77777777" w:rsidR="00766853" w:rsidRPr="00766853" w:rsidRDefault="00766853" w:rsidP="00766853">
            <w:pPr>
              <w:pStyle w:val="Akapitzlist"/>
              <w:numPr>
                <w:ilvl w:val="0"/>
                <w:numId w:val="12"/>
              </w:numPr>
              <w:ind w:left="316" w:hanging="316"/>
              <w:rPr>
                <w:rFonts w:eastAsia="Times New Roman" w:cstheme="minorHAnsi"/>
                <w:color w:val="222222"/>
                <w:lang w:val="en-US" w:eastAsia="pl-PL"/>
              </w:rPr>
            </w:pPr>
            <w:r w:rsidRPr="00766853">
              <w:rPr>
                <w:rFonts w:eastAsia="Times New Roman" w:cstheme="minorHAnsi"/>
                <w:color w:val="222222"/>
                <w:lang w:val="en-US" w:eastAsia="pl-PL"/>
              </w:rPr>
              <w:t xml:space="preserve">Main Instrument - 2 hours per week (twice a week, each session for </w:t>
            </w:r>
            <w:proofErr w:type="gramStart"/>
            <w:r w:rsidRPr="00766853">
              <w:rPr>
                <w:rFonts w:eastAsia="Times New Roman" w:cstheme="minorHAnsi"/>
                <w:color w:val="222222"/>
                <w:lang w:val="en-US" w:eastAsia="pl-PL"/>
              </w:rPr>
              <w:t>1 hour</w:t>
            </w:r>
            <w:proofErr w:type="gramEnd"/>
            <w:r w:rsidRPr="00766853">
              <w:rPr>
                <w:rFonts w:eastAsia="Times New Roman" w:cstheme="minorHAnsi"/>
                <w:color w:val="222222"/>
                <w:lang w:val="en-US" w:eastAsia="pl-PL"/>
              </w:rPr>
              <w:t>, individual classes)</w:t>
            </w:r>
          </w:p>
          <w:p w14:paraId="22A5C1FD" w14:textId="77777777" w:rsidR="00766853" w:rsidRPr="00766853" w:rsidRDefault="00766853" w:rsidP="00766853">
            <w:pPr>
              <w:pStyle w:val="Akapitzlist"/>
              <w:numPr>
                <w:ilvl w:val="0"/>
                <w:numId w:val="12"/>
              </w:numPr>
              <w:ind w:left="316" w:hanging="316"/>
              <w:rPr>
                <w:rFonts w:eastAsia="Times New Roman" w:cstheme="minorHAnsi"/>
                <w:color w:val="222222"/>
                <w:lang w:val="en-US" w:eastAsia="pl-PL"/>
              </w:rPr>
            </w:pPr>
            <w:r w:rsidRPr="00766853">
              <w:rPr>
                <w:rFonts w:eastAsia="Times New Roman" w:cstheme="minorHAnsi"/>
                <w:color w:val="222222"/>
                <w:lang w:val="en-US" w:eastAsia="pl-PL"/>
              </w:rPr>
              <w:t>Work with an accompanist - 1 hour per week (individual classes)</w:t>
            </w:r>
          </w:p>
          <w:p w14:paraId="4C0FBE9E" w14:textId="77777777" w:rsidR="00766853" w:rsidRPr="00766853" w:rsidRDefault="00766853" w:rsidP="00766853">
            <w:pPr>
              <w:pStyle w:val="Akapitzlist"/>
              <w:numPr>
                <w:ilvl w:val="0"/>
                <w:numId w:val="12"/>
              </w:numPr>
              <w:ind w:left="316" w:hanging="316"/>
              <w:rPr>
                <w:rFonts w:eastAsia="Times New Roman" w:cstheme="minorHAnsi"/>
                <w:color w:val="222222"/>
                <w:lang w:val="en-US" w:eastAsia="pl-PL"/>
              </w:rPr>
            </w:pPr>
            <w:r w:rsidRPr="00766853">
              <w:rPr>
                <w:rFonts w:eastAsia="Times New Roman" w:cstheme="minorHAnsi"/>
                <w:color w:val="222222"/>
                <w:lang w:val="en-US" w:eastAsia="pl-PL"/>
              </w:rPr>
              <w:t>Chamber Music (for foreign Students) - 2 hours per week</w:t>
            </w:r>
          </w:p>
          <w:p w14:paraId="684C02F3" w14:textId="1310A255" w:rsidR="00766853" w:rsidRPr="00766853" w:rsidRDefault="00766853" w:rsidP="00766853">
            <w:pPr>
              <w:pStyle w:val="Akapitzlist"/>
              <w:numPr>
                <w:ilvl w:val="0"/>
                <w:numId w:val="12"/>
              </w:numPr>
              <w:ind w:left="316" w:hanging="316"/>
              <w:rPr>
                <w:rFonts w:eastAsia="Times New Roman" w:cstheme="minorHAnsi"/>
                <w:color w:val="222222"/>
                <w:lang w:val="en-US" w:eastAsia="pl-PL"/>
              </w:rPr>
            </w:pPr>
            <w:r w:rsidRPr="00766853">
              <w:rPr>
                <w:rFonts w:eastAsia="Times New Roman" w:cstheme="minorHAnsi"/>
                <w:color w:val="222222"/>
                <w:lang w:val="en-US" w:eastAsia="pl-PL"/>
              </w:rPr>
              <w:t xml:space="preserve">Polish Language (for </w:t>
            </w:r>
            <w:proofErr w:type="gramStart"/>
            <w:r w:rsidRPr="00766853">
              <w:rPr>
                <w:rFonts w:eastAsia="Times New Roman" w:cstheme="minorHAnsi"/>
                <w:color w:val="222222"/>
                <w:lang w:val="en-US" w:eastAsia="pl-PL"/>
              </w:rPr>
              <w:t>beginners)  -</w:t>
            </w:r>
            <w:proofErr w:type="gramEnd"/>
            <w:r w:rsidRPr="00766853">
              <w:rPr>
                <w:rFonts w:eastAsia="Times New Roman" w:cstheme="minorHAnsi"/>
                <w:color w:val="222222"/>
                <w:lang w:val="en-US" w:eastAsia="pl-PL"/>
              </w:rPr>
              <w:t xml:space="preserve"> 2 hours per week</w:t>
            </w:r>
          </w:p>
        </w:tc>
      </w:tr>
      <w:tr w:rsidR="00766853" w:rsidRPr="00766853" w14:paraId="695E09ED" w14:textId="77777777" w:rsidTr="00CF53E0">
        <w:tc>
          <w:tcPr>
            <w:tcW w:w="2972" w:type="dxa"/>
          </w:tcPr>
          <w:p w14:paraId="4D69FD39" w14:textId="61A4725B" w:rsidR="00766853" w:rsidRPr="00766853" w:rsidRDefault="00766853" w:rsidP="000F590C">
            <w:pPr>
              <w:rPr>
                <w:rFonts w:eastAsia="Times New Roman" w:cstheme="minorHAnsi"/>
                <w:b/>
                <w:bCs/>
                <w:color w:val="000000" w:themeColor="text1"/>
                <w:lang w:val="en-US" w:eastAsia="pl-PL"/>
              </w:rPr>
            </w:pPr>
            <w:r w:rsidRPr="00766853">
              <w:rPr>
                <w:rFonts w:eastAsia="Times New Roman" w:cstheme="minorHAnsi"/>
                <w:b/>
                <w:bCs/>
                <w:color w:val="000000" w:themeColor="text1"/>
                <w:lang w:val="en-US" w:eastAsia="pl-PL"/>
              </w:rPr>
              <w:t xml:space="preserve">Total cost of the study course per </w:t>
            </w:r>
            <w:r w:rsidR="00F15B4B">
              <w:rPr>
                <w:rFonts w:eastAsia="Times New Roman" w:cstheme="minorHAnsi"/>
                <w:b/>
                <w:bCs/>
                <w:color w:val="000000" w:themeColor="text1"/>
                <w:lang w:val="en-US" w:eastAsia="pl-PL"/>
              </w:rPr>
              <w:t>s</w:t>
            </w:r>
            <w:r w:rsidR="00E315F3">
              <w:rPr>
                <w:rFonts w:eastAsia="Times New Roman" w:cstheme="minorHAnsi"/>
                <w:b/>
                <w:bCs/>
                <w:color w:val="000000" w:themeColor="text1"/>
                <w:lang w:val="en-US" w:eastAsia="pl-PL"/>
              </w:rPr>
              <w:t>emester (tuition fee)</w:t>
            </w:r>
            <w:r w:rsidR="00E315F3" w:rsidRPr="00766853">
              <w:rPr>
                <w:rFonts w:eastAsia="Times New Roman" w:cstheme="minorHAnsi"/>
                <w:b/>
                <w:bCs/>
                <w:color w:val="000000" w:themeColor="text1"/>
                <w:lang w:val="en-US" w:eastAsia="pl-PL"/>
              </w:rPr>
              <w:t>:</w:t>
            </w:r>
          </w:p>
        </w:tc>
        <w:tc>
          <w:tcPr>
            <w:tcW w:w="6090" w:type="dxa"/>
            <w:vAlign w:val="center"/>
          </w:tcPr>
          <w:p w14:paraId="76244AFF" w14:textId="5883714C" w:rsidR="00766853" w:rsidRPr="00766853" w:rsidRDefault="00524CDB" w:rsidP="00E315F3">
            <w:pPr>
              <w:jc w:val="center"/>
              <w:rPr>
                <w:rFonts w:eastAsia="Times New Roman" w:cstheme="minorHAnsi"/>
                <w:b/>
                <w:bCs/>
                <w:color w:val="000000" w:themeColor="text1"/>
                <w:lang w:val="en-US" w:eastAsia="pl-PL"/>
              </w:rPr>
            </w:pPr>
            <w:r>
              <w:rPr>
                <w:rFonts w:eastAsia="Times New Roman" w:cstheme="minorHAnsi"/>
                <w:b/>
                <w:color w:val="222222"/>
                <w:lang w:val="en-US" w:eastAsia="pl-PL"/>
              </w:rPr>
              <w:t xml:space="preserve">4 </w:t>
            </w:r>
            <w:r w:rsidRPr="00C604BC">
              <w:rPr>
                <w:rFonts w:eastAsia="Times New Roman" w:cstheme="minorHAnsi"/>
                <w:b/>
                <w:color w:val="222222"/>
                <w:lang w:val="en-US" w:eastAsia="pl-PL"/>
              </w:rPr>
              <w:t>890 EURO</w:t>
            </w:r>
            <w:r w:rsidRPr="00766853">
              <w:rPr>
                <w:rFonts w:eastAsia="Times New Roman" w:cstheme="minorHAnsi"/>
                <w:b/>
                <w:color w:val="222222"/>
                <w:lang w:val="en-US" w:eastAsia="pl-PL"/>
              </w:rPr>
              <w:t xml:space="preserve"> </w:t>
            </w:r>
            <w:r>
              <w:rPr>
                <w:rFonts w:eastAsia="Times New Roman" w:cstheme="minorHAnsi"/>
                <w:b/>
                <w:color w:val="222222"/>
                <w:lang w:val="en-US" w:eastAsia="pl-PL"/>
              </w:rPr>
              <w:t xml:space="preserve">/ </w:t>
            </w:r>
            <w:r w:rsidR="00766853" w:rsidRPr="00766853">
              <w:rPr>
                <w:rFonts w:eastAsia="Times New Roman" w:cstheme="minorHAnsi"/>
                <w:b/>
                <w:color w:val="222222"/>
                <w:lang w:val="en-US" w:eastAsia="pl-PL"/>
              </w:rPr>
              <w:t>21 000 PLN</w:t>
            </w:r>
          </w:p>
        </w:tc>
      </w:tr>
    </w:tbl>
    <w:p w14:paraId="52E89318" w14:textId="77777777" w:rsidR="00766853" w:rsidRDefault="00766853" w:rsidP="00A41587">
      <w:pPr>
        <w:shd w:val="clear" w:color="auto" w:fill="FFFFFF"/>
        <w:spacing w:after="0" w:line="240" w:lineRule="auto"/>
        <w:rPr>
          <w:rFonts w:eastAsia="Times New Roman" w:cstheme="minorHAnsi"/>
          <w:color w:val="222222"/>
          <w:lang w:val="en-US" w:eastAsia="pl-PL"/>
        </w:rPr>
      </w:pPr>
    </w:p>
    <w:p w14:paraId="44BBC3D1" w14:textId="77777777" w:rsidR="00681E6F" w:rsidRPr="00766853" w:rsidRDefault="00681E6F" w:rsidP="00A41587">
      <w:pPr>
        <w:shd w:val="clear" w:color="auto" w:fill="FFFFFF"/>
        <w:spacing w:after="0" w:line="240" w:lineRule="auto"/>
        <w:rPr>
          <w:rFonts w:eastAsia="Times New Roman" w:cstheme="minorHAnsi"/>
          <w:color w:val="222222"/>
          <w:lang w:val="en-US" w:eastAsia="pl-PL"/>
        </w:rPr>
      </w:pPr>
    </w:p>
    <w:p w14:paraId="03EE3744" w14:textId="7FF1455B" w:rsidR="003D272B" w:rsidRDefault="003D272B" w:rsidP="003D272B">
      <w:pPr>
        <w:shd w:val="clear" w:color="auto" w:fill="FFFFFF"/>
        <w:spacing w:after="0" w:line="240" w:lineRule="auto"/>
        <w:rPr>
          <w:rFonts w:eastAsia="Times New Roman" w:cstheme="minorHAnsi"/>
          <w:b/>
          <w:color w:val="FF0000"/>
          <w:sz w:val="24"/>
          <w:szCs w:val="24"/>
          <w:lang w:val="en-US" w:eastAsia="pl-PL"/>
        </w:rPr>
      </w:pPr>
      <w:r w:rsidRPr="008F3D85">
        <w:rPr>
          <w:rFonts w:eastAsia="Times New Roman" w:cstheme="minorHAnsi"/>
          <w:b/>
          <w:color w:val="FF0000"/>
          <w:sz w:val="24"/>
          <w:szCs w:val="24"/>
          <w:lang w:val="en-US" w:eastAsia="pl-PL"/>
        </w:rPr>
        <w:t>Jazz instruments:</w:t>
      </w:r>
    </w:p>
    <w:p w14:paraId="65FEBAED" w14:textId="15537FB1" w:rsidR="008079CD" w:rsidRPr="008174EC" w:rsidRDefault="008079CD" w:rsidP="003D272B">
      <w:pPr>
        <w:shd w:val="clear" w:color="auto" w:fill="FFFFFF"/>
        <w:spacing w:after="0" w:line="240" w:lineRule="auto"/>
        <w:rPr>
          <w:rFonts w:eastAsia="Times New Roman" w:cstheme="minorHAnsi"/>
          <w:b/>
          <w:color w:val="000000" w:themeColor="text1"/>
          <w:sz w:val="24"/>
          <w:szCs w:val="24"/>
          <w:lang w:val="en-US" w:eastAsia="pl-PL"/>
        </w:rPr>
      </w:pPr>
      <w:r w:rsidRPr="008174EC">
        <w:rPr>
          <w:rFonts w:eastAsia="Times New Roman" w:cstheme="minorHAnsi"/>
          <w:b/>
          <w:color w:val="000000" w:themeColor="text1"/>
          <w:sz w:val="24"/>
          <w:szCs w:val="24"/>
          <w:lang w:val="en-US" w:eastAsia="pl-PL"/>
        </w:rPr>
        <w:t>Application rules</w:t>
      </w:r>
      <w:r w:rsidR="008174EC" w:rsidRPr="008174EC">
        <w:rPr>
          <w:rFonts w:eastAsia="Times New Roman" w:cstheme="minorHAnsi"/>
          <w:b/>
          <w:color w:val="000000" w:themeColor="text1"/>
          <w:sz w:val="24"/>
          <w:szCs w:val="24"/>
          <w:lang w:val="en-US" w:eastAsia="pl-PL"/>
        </w:rPr>
        <w:t xml:space="preserve"> regarding </w:t>
      </w:r>
      <w:proofErr w:type="gramStart"/>
      <w:r w:rsidR="008174EC" w:rsidRPr="008174EC">
        <w:rPr>
          <w:rFonts w:eastAsia="Times New Roman" w:cstheme="minorHAnsi"/>
          <w:b/>
          <w:color w:val="000000" w:themeColor="text1"/>
          <w:sz w:val="24"/>
          <w:szCs w:val="24"/>
          <w:lang w:val="en-US" w:eastAsia="pl-PL"/>
        </w:rPr>
        <w:t>Jazz</w:t>
      </w:r>
      <w:proofErr w:type="gramEnd"/>
      <w:r w:rsidR="008174EC" w:rsidRPr="008174EC">
        <w:rPr>
          <w:rFonts w:eastAsia="Times New Roman" w:cstheme="minorHAnsi"/>
          <w:b/>
          <w:color w:val="000000" w:themeColor="text1"/>
          <w:sz w:val="24"/>
          <w:szCs w:val="24"/>
          <w:lang w:val="en-US" w:eastAsia="pl-PL"/>
        </w:rPr>
        <w:t xml:space="preserve"> instruments</w:t>
      </w:r>
      <w:r w:rsidRPr="008174EC">
        <w:rPr>
          <w:rFonts w:eastAsia="Times New Roman" w:cstheme="minorHAnsi"/>
          <w:b/>
          <w:color w:val="000000" w:themeColor="text1"/>
          <w:sz w:val="24"/>
          <w:szCs w:val="24"/>
          <w:lang w:val="en-US" w:eastAsia="pl-PL"/>
        </w:rPr>
        <w:t xml:space="preserve">: </w:t>
      </w:r>
    </w:p>
    <w:p w14:paraId="73ADF52E" w14:textId="6E6B0C91" w:rsidR="008079CD" w:rsidRPr="008079CD" w:rsidRDefault="008079CD" w:rsidP="008079CD">
      <w:pPr>
        <w:shd w:val="clear" w:color="auto" w:fill="FFFFFF"/>
        <w:spacing w:after="0" w:line="240" w:lineRule="auto"/>
        <w:rPr>
          <w:rFonts w:eastAsia="Times New Roman" w:cstheme="minorHAnsi"/>
          <w:bCs/>
          <w:color w:val="000000" w:themeColor="text1"/>
          <w:sz w:val="24"/>
          <w:szCs w:val="24"/>
          <w:lang w:val="en-US" w:eastAsia="pl-PL"/>
        </w:rPr>
      </w:pPr>
      <w:r w:rsidRPr="008079CD">
        <w:rPr>
          <w:rFonts w:eastAsia="Times New Roman" w:cstheme="minorHAnsi"/>
          <w:bCs/>
          <w:color w:val="000000" w:themeColor="text1"/>
          <w:sz w:val="24"/>
          <w:szCs w:val="24"/>
          <w:lang w:val="en-US" w:eastAsia="pl-PL"/>
        </w:rPr>
        <w:t xml:space="preserve">1. The candidate </w:t>
      </w:r>
      <w:r>
        <w:rPr>
          <w:rFonts w:eastAsia="Times New Roman" w:cstheme="minorHAnsi"/>
          <w:bCs/>
          <w:color w:val="000000" w:themeColor="text1"/>
          <w:sz w:val="24"/>
          <w:szCs w:val="24"/>
          <w:lang w:val="en-US" w:eastAsia="pl-PL"/>
        </w:rPr>
        <w:t xml:space="preserve">should </w:t>
      </w:r>
      <w:r w:rsidRPr="008079CD">
        <w:rPr>
          <w:rFonts w:eastAsia="Times New Roman" w:cstheme="minorHAnsi"/>
          <w:bCs/>
          <w:color w:val="000000" w:themeColor="text1"/>
          <w:sz w:val="24"/>
          <w:szCs w:val="24"/>
          <w:lang w:val="en-US" w:eastAsia="pl-PL"/>
        </w:rPr>
        <w:t>send a video recording of 3 jazz standards performed with a jazz band. Sample repertoire: blues in f, standard, ballad etc.</w:t>
      </w:r>
    </w:p>
    <w:p w14:paraId="73A3DD4B" w14:textId="77777777" w:rsidR="008079CD" w:rsidRPr="008079CD" w:rsidRDefault="008079CD" w:rsidP="008079CD">
      <w:pPr>
        <w:shd w:val="clear" w:color="auto" w:fill="FFFFFF"/>
        <w:spacing w:after="0" w:line="240" w:lineRule="auto"/>
        <w:rPr>
          <w:rFonts w:eastAsia="Times New Roman" w:cstheme="minorHAnsi"/>
          <w:bCs/>
          <w:color w:val="000000" w:themeColor="text1"/>
          <w:sz w:val="24"/>
          <w:szCs w:val="24"/>
          <w:lang w:val="en-US" w:eastAsia="pl-PL"/>
        </w:rPr>
      </w:pPr>
      <w:r w:rsidRPr="008079CD">
        <w:rPr>
          <w:rFonts w:eastAsia="Times New Roman" w:cstheme="minorHAnsi"/>
          <w:bCs/>
          <w:color w:val="000000" w:themeColor="text1"/>
          <w:sz w:val="24"/>
          <w:szCs w:val="24"/>
          <w:lang w:val="en-US" w:eastAsia="pl-PL"/>
        </w:rPr>
        <w:t>2. Playing to backing track is not allowed.</w:t>
      </w:r>
    </w:p>
    <w:p w14:paraId="142D0422" w14:textId="1BCE0ABE" w:rsidR="008079CD" w:rsidRPr="008079CD" w:rsidRDefault="008079CD" w:rsidP="008079CD">
      <w:pPr>
        <w:shd w:val="clear" w:color="auto" w:fill="FFFFFF"/>
        <w:spacing w:after="0" w:line="240" w:lineRule="auto"/>
        <w:rPr>
          <w:rFonts w:eastAsia="Times New Roman" w:cstheme="minorHAnsi"/>
          <w:bCs/>
          <w:color w:val="000000" w:themeColor="text1"/>
          <w:sz w:val="24"/>
          <w:szCs w:val="24"/>
          <w:lang w:val="en-US" w:eastAsia="pl-PL"/>
        </w:rPr>
      </w:pPr>
      <w:r w:rsidRPr="008079CD">
        <w:rPr>
          <w:rFonts w:eastAsia="Times New Roman" w:cstheme="minorHAnsi"/>
          <w:bCs/>
          <w:color w:val="000000" w:themeColor="text1"/>
          <w:sz w:val="24"/>
          <w:szCs w:val="24"/>
          <w:lang w:val="en-US" w:eastAsia="pl-PL"/>
        </w:rPr>
        <w:t>3. The candidate plays the standards and improvises on them by heart without using any score.</w:t>
      </w:r>
    </w:p>
    <w:tbl>
      <w:tblPr>
        <w:tblStyle w:val="Tabela-Siatka"/>
        <w:tblW w:w="0" w:type="auto"/>
        <w:tblLook w:val="04A0" w:firstRow="1" w:lastRow="0" w:firstColumn="1" w:lastColumn="0" w:noHBand="0" w:noVBand="1"/>
      </w:tblPr>
      <w:tblGrid>
        <w:gridCol w:w="2972"/>
        <w:gridCol w:w="6090"/>
      </w:tblGrid>
      <w:tr w:rsidR="00766853" w:rsidRPr="007E4CCF" w14:paraId="36E38B17" w14:textId="77777777" w:rsidTr="00CF53E0">
        <w:tc>
          <w:tcPr>
            <w:tcW w:w="2972" w:type="dxa"/>
          </w:tcPr>
          <w:p w14:paraId="37EAC26C" w14:textId="77777777" w:rsidR="00766853" w:rsidRPr="00766853" w:rsidRDefault="00766853" w:rsidP="000F590C">
            <w:pPr>
              <w:rPr>
                <w:rFonts w:eastAsia="Times New Roman" w:cstheme="minorHAnsi"/>
                <w:b/>
                <w:bCs/>
                <w:color w:val="222222"/>
                <w:lang w:val="en-US" w:eastAsia="pl-PL"/>
              </w:rPr>
            </w:pPr>
            <w:r w:rsidRPr="00766853">
              <w:rPr>
                <w:rFonts w:eastAsia="Times New Roman" w:cstheme="minorHAnsi"/>
                <w:b/>
                <w:bCs/>
                <w:color w:val="222222"/>
                <w:lang w:val="en-US" w:eastAsia="pl-PL"/>
              </w:rPr>
              <w:t>Professional directions that can be applied:</w:t>
            </w:r>
          </w:p>
        </w:tc>
        <w:tc>
          <w:tcPr>
            <w:tcW w:w="6090" w:type="dxa"/>
          </w:tcPr>
          <w:p w14:paraId="44316B06" w14:textId="77777777" w:rsidR="00766853" w:rsidRPr="00766853" w:rsidRDefault="00766853" w:rsidP="000F590C">
            <w:pPr>
              <w:rPr>
                <w:rFonts w:eastAsia="Times New Roman" w:cstheme="minorHAnsi"/>
                <w:b/>
                <w:bCs/>
                <w:color w:val="222222"/>
                <w:lang w:val="en-US" w:eastAsia="pl-PL"/>
              </w:rPr>
            </w:pPr>
            <w:r w:rsidRPr="00766853">
              <w:rPr>
                <w:rFonts w:eastAsia="Times New Roman" w:cstheme="minorHAnsi"/>
                <w:b/>
                <w:bCs/>
                <w:color w:val="222222"/>
                <w:lang w:val="en-US" w:eastAsia="pl-PL"/>
              </w:rPr>
              <w:t>Program of the study course per semester: </w:t>
            </w:r>
          </w:p>
        </w:tc>
      </w:tr>
      <w:tr w:rsidR="00766853" w:rsidRPr="00585AD2" w14:paraId="311FB70D" w14:textId="77777777" w:rsidTr="00CF53E0">
        <w:tc>
          <w:tcPr>
            <w:tcW w:w="2972" w:type="dxa"/>
          </w:tcPr>
          <w:p w14:paraId="5F05513A" w14:textId="77777777" w:rsidR="008F3D85" w:rsidRDefault="008F3D85" w:rsidP="000F590C">
            <w:pPr>
              <w:pStyle w:val="Akapitzlist"/>
              <w:numPr>
                <w:ilvl w:val="0"/>
                <w:numId w:val="11"/>
              </w:numPr>
              <w:rPr>
                <w:rFonts w:eastAsia="Times New Roman" w:cstheme="minorHAnsi"/>
                <w:color w:val="222222"/>
                <w:lang w:val="en-US" w:eastAsia="pl-PL"/>
              </w:rPr>
            </w:pPr>
            <w:r w:rsidRPr="00766853">
              <w:rPr>
                <w:rFonts w:eastAsia="Times New Roman" w:cstheme="minorHAnsi"/>
                <w:color w:val="222222"/>
                <w:lang w:val="en-US" w:eastAsia="pl-PL"/>
              </w:rPr>
              <w:t xml:space="preserve">jazz piano, </w:t>
            </w:r>
          </w:p>
          <w:p w14:paraId="1FFC0354" w14:textId="77777777" w:rsidR="008F3D85" w:rsidRDefault="008F3D85" w:rsidP="000F590C">
            <w:pPr>
              <w:pStyle w:val="Akapitzlist"/>
              <w:numPr>
                <w:ilvl w:val="0"/>
                <w:numId w:val="11"/>
              </w:numPr>
              <w:rPr>
                <w:rFonts w:eastAsia="Times New Roman" w:cstheme="minorHAnsi"/>
                <w:color w:val="222222"/>
                <w:lang w:val="en-US" w:eastAsia="pl-PL"/>
              </w:rPr>
            </w:pPr>
            <w:r w:rsidRPr="00766853">
              <w:rPr>
                <w:rFonts w:eastAsia="Times New Roman" w:cstheme="minorHAnsi"/>
                <w:color w:val="222222"/>
                <w:lang w:val="en-US" w:eastAsia="pl-PL"/>
              </w:rPr>
              <w:t xml:space="preserve">jazz drum, </w:t>
            </w:r>
          </w:p>
          <w:p w14:paraId="5A72AE64" w14:textId="77777777" w:rsidR="008F3D85" w:rsidRDefault="008F3D85" w:rsidP="008F3D85">
            <w:pPr>
              <w:pStyle w:val="Akapitzlist"/>
              <w:numPr>
                <w:ilvl w:val="0"/>
                <w:numId w:val="11"/>
              </w:numPr>
              <w:rPr>
                <w:rFonts w:eastAsia="Times New Roman" w:cstheme="minorHAnsi"/>
                <w:color w:val="222222"/>
                <w:lang w:val="en-US" w:eastAsia="pl-PL"/>
              </w:rPr>
            </w:pPr>
            <w:r w:rsidRPr="00766853">
              <w:rPr>
                <w:rFonts w:eastAsia="Times New Roman" w:cstheme="minorHAnsi"/>
                <w:color w:val="222222"/>
                <w:lang w:val="en-US" w:eastAsia="pl-PL"/>
              </w:rPr>
              <w:t xml:space="preserve">jazz sax, </w:t>
            </w:r>
          </w:p>
          <w:p w14:paraId="1726D747" w14:textId="77777777" w:rsidR="008F3D85" w:rsidRDefault="008F3D85" w:rsidP="008F3D85">
            <w:pPr>
              <w:pStyle w:val="Akapitzlist"/>
              <w:numPr>
                <w:ilvl w:val="0"/>
                <w:numId w:val="11"/>
              </w:numPr>
              <w:rPr>
                <w:rFonts w:eastAsia="Times New Roman" w:cstheme="minorHAnsi"/>
                <w:color w:val="222222"/>
                <w:lang w:val="en-US" w:eastAsia="pl-PL"/>
              </w:rPr>
            </w:pPr>
            <w:r w:rsidRPr="00766853">
              <w:rPr>
                <w:rFonts w:eastAsia="Times New Roman" w:cstheme="minorHAnsi"/>
                <w:color w:val="222222"/>
                <w:lang w:val="en-US" w:eastAsia="pl-PL"/>
              </w:rPr>
              <w:t>j</w:t>
            </w:r>
            <w:r w:rsidRPr="008F3D85">
              <w:rPr>
                <w:rFonts w:eastAsia="Times New Roman" w:cstheme="minorHAnsi"/>
                <w:color w:val="222222"/>
                <w:lang w:val="en-US" w:eastAsia="pl-PL"/>
              </w:rPr>
              <w:t xml:space="preserve">azz guitar, </w:t>
            </w:r>
          </w:p>
          <w:p w14:paraId="2E987D03" w14:textId="77777777" w:rsidR="008F3D85" w:rsidRDefault="008F3D85" w:rsidP="008F3D85">
            <w:pPr>
              <w:pStyle w:val="Akapitzlist"/>
              <w:numPr>
                <w:ilvl w:val="0"/>
                <w:numId w:val="11"/>
              </w:numPr>
              <w:rPr>
                <w:rFonts w:eastAsia="Times New Roman" w:cstheme="minorHAnsi"/>
                <w:color w:val="222222"/>
                <w:lang w:val="en-US" w:eastAsia="pl-PL"/>
              </w:rPr>
            </w:pPr>
            <w:r w:rsidRPr="008F3D85">
              <w:rPr>
                <w:rFonts w:eastAsia="Times New Roman" w:cstheme="minorHAnsi"/>
                <w:color w:val="222222"/>
                <w:lang w:val="en-US" w:eastAsia="pl-PL"/>
              </w:rPr>
              <w:t xml:space="preserve">bass guitar, </w:t>
            </w:r>
          </w:p>
          <w:p w14:paraId="54FA0103" w14:textId="77777777" w:rsidR="008F3D85" w:rsidRDefault="008F3D85" w:rsidP="008F3D85">
            <w:pPr>
              <w:pStyle w:val="Akapitzlist"/>
              <w:numPr>
                <w:ilvl w:val="0"/>
                <w:numId w:val="11"/>
              </w:numPr>
              <w:rPr>
                <w:rFonts w:eastAsia="Times New Roman" w:cstheme="minorHAnsi"/>
                <w:color w:val="222222"/>
                <w:lang w:val="en-US" w:eastAsia="pl-PL"/>
              </w:rPr>
            </w:pPr>
            <w:r w:rsidRPr="008F3D85">
              <w:rPr>
                <w:rFonts w:eastAsia="Times New Roman" w:cstheme="minorHAnsi"/>
                <w:color w:val="222222"/>
                <w:lang w:val="en-US" w:eastAsia="pl-PL"/>
              </w:rPr>
              <w:t xml:space="preserve">jazz double bass, </w:t>
            </w:r>
          </w:p>
          <w:p w14:paraId="738B532A" w14:textId="77777777" w:rsidR="008F3D85" w:rsidRDefault="008F3D85" w:rsidP="008F3D85">
            <w:pPr>
              <w:pStyle w:val="Akapitzlist"/>
              <w:numPr>
                <w:ilvl w:val="0"/>
                <w:numId w:val="11"/>
              </w:numPr>
              <w:rPr>
                <w:rFonts w:eastAsia="Times New Roman" w:cstheme="minorHAnsi"/>
                <w:color w:val="222222"/>
                <w:lang w:val="en-US" w:eastAsia="pl-PL"/>
              </w:rPr>
            </w:pPr>
            <w:r w:rsidRPr="008F3D85">
              <w:rPr>
                <w:rFonts w:eastAsia="Times New Roman" w:cstheme="minorHAnsi"/>
                <w:color w:val="222222"/>
                <w:lang w:val="en-US" w:eastAsia="pl-PL"/>
              </w:rPr>
              <w:t xml:space="preserve">jazz trumpet, </w:t>
            </w:r>
          </w:p>
          <w:p w14:paraId="4C675339" w14:textId="77777777" w:rsidR="008F3D85" w:rsidRDefault="008F3D85" w:rsidP="008F3D85">
            <w:pPr>
              <w:pStyle w:val="Akapitzlist"/>
              <w:numPr>
                <w:ilvl w:val="0"/>
                <w:numId w:val="11"/>
              </w:numPr>
              <w:rPr>
                <w:rFonts w:eastAsia="Times New Roman" w:cstheme="minorHAnsi"/>
                <w:color w:val="222222"/>
                <w:lang w:val="en-US" w:eastAsia="pl-PL"/>
              </w:rPr>
            </w:pPr>
            <w:r w:rsidRPr="008F3D85">
              <w:rPr>
                <w:rFonts w:eastAsia="Times New Roman" w:cstheme="minorHAnsi"/>
                <w:color w:val="222222"/>
                <w:lang w:val="en-US" w:eastAsia="pl-PL"/>
              </w:rPr>
              <w:t xml:space="preserve">jazz trombone, </w:t>
            </w:r>
          </w:p>
          <w:p w14:paraId="5093B220" w14:textId="79F1053A" w:rsidR="008F3D85" w:rsidRDefault="008F3D85" w:rsidP="008F3D85">
            <w:pPr>
              <w:pStyle w:val="Akapitzlist"/>
              <w:numPr>
                <w:ilvl w:val="0"/>
                <w:numId w:val="11"/>
              </w:numPr>
              <w:rPr>
                <w:rFonts w:eastAsia="Times New Roman" w:cstheme="minorHAnsi"/>
                <w:color w:val="222222"/>
                <w:lang w:val="en-US" w:eastAsia="pl-PL"/>
              </w:rPr>
            </w:pPr>
            <w:r w:rsidRPr="008F3D85">
              <w:rPr>
                <w:rFonts w:eastAsia="Times New Roman" w:cstheme="minorHAnsi"/>
                <w:color w:val="222222"/>
                <w:lang w:val="en-US" w:eastAsia="pl-PL"/>
              </w:rPr>
              <w:t xml:space="preserve">electronic </w:t>
            </w:r>
          </w:p>
          <w:p w14:paraId="2F4AF6A6" w14:textId="50519CBE" w:rsidR="00766853" w:rsidRPr="001900D5" w:rsidRDefault="008F3D85" w:rsidP="001900D5">
            <w:pPr>
              <w:pStyle w:val="Akapitzlist"/>
              <w:rPr>
                <w:rFonts w:eastAsia="Times New Roman" w:cstheme="minorHAnsi"/>
                <w:color w:val="222222"/>
                <w:lang w:val="en-US" w:eastAsia="pl-PL"/>
              </w:rPr>
            </w:pPr>
            <w:r w:rsidRPr="008F3D85">
              <w:rPr>
                <w:rFonts w:eastAsia="Times New Roman" w:cstheme="minorHAnsi"/>
                <w:color w:val="222222"/>
                <w:lang w:val="en-US" w:eastAsia="pl-PL"/>
              </w:rPr>
              <w:lastRenderedPageBreak/>
              <w:t xml:space="preserve">keyboard </w:t>
            </w:r>
            <w:r w:rsidRPr="001900D5">
              <w:rPr>
                <w:rFonts w:eastAsia="Times New Roman" w:cstheme="minorHAnsi"/>
                <w:color w:val="222222"/>
                <w:lang w:val="en-US" w:eastAsia="pl-PL"/>
              </w:rPr>
              <w:t>instruments</w:t>
            </w:r>
          </w:p>
        </w:tc>
        <w:tc>
          <w:tcPr>
            <w:tcW w:w="6090" w:type="dxa"/>
          </w:tcPr>
          <w:p w14:paraId="747B4D03" w14:textId="77777777" w:rsidR="008F3D85" w:rsidRPr="008F3D85" w:rsidRDefault="008F3D85" w:rsidP="008F3D85">
            <w:pPr>
              <w:pStyle w:val="Akapitzlist"/>
              <w:numPr>
                <w:ilvl w:val="0"/>
                <w:numId w:val="14"/>
              </w:numPr>
              <w:ind w:left="316" w:hanging="283"/>
              <w:rPr>
                <w:rFonts w:eastAsia="Times New Roman" w:cstheme="minorHAnsi"/>
                <w:color w:val="222222"/>
                <w:lang w:val="en-US" w:eastAsia="pl-PL"/>
              </w:rPr>
            </w:pPr>
            <w:r w:rsidRPr="008F3D85">
              <w:rPr>
                <w:rFonts w:eastAsia="Times New Roman" w:cstheme="minorHAnsi"/>
                <w:color w:val="222222"/>
                <w:lang w:val="en-US" w:eastAsia="pl-PL"/>
              </w:rPr>
              <w:lastRenderedPageBreak/>
              <w:t xml:space="preserve">Main Instrument - 2 hours per week (twice a week, each session for </w:t>
            </w:r>
            <w:proofErr w:type="gramStart"/>
            <w:r w:rsidRPr="008F3D85">
              <w:rPr>
                <w:rFonts w:eastAsia="Times New Roman" w:cstheme="minorHAnsi"/>
                <w:color w:val="222222"/>
                <w:lang w:val="en-US" w:eastAsia="pl-PL"/>
              </w:rPr>
              <w:t>1 hour</w:t>
            </w:r>
            <w:proofErr w:type="gramEnd"/>
            <w:r w:rsidRPr="008F3D85">
              <w:rPr>
                <w:rFonts w:eastAsia="Times New Roman" w:cstheme="minorHAnsi"/>
                <w:color w:val="222222"/>
                <w:lang w:val="en-US" w:eastAsia="pl-PL"/>
              </w:rPr>
              <w:t>, individual classes)</w:t>
            </w:r>
          </w:p>
          <w:p w14:paraId="3946597C" w14:textId="77777777" w:rsidR="008F3D85" w:rsidRPr="008F3D85" w:rsidRDefault="008F3D85" w:rsidP="008F3D85">
            <w:pPr>
              <w:pStyle w:val="Akapitzlist"/>
              <w:numPr>
                <w:ilvl w:val="0"/>
                <w:numId w:val="14"/>
              </w:numPr>
              <w:ind w:left="316" w:hanging="283"/>
              <w:rPr>
                <w:rFonts w:eastAsia="Times New Roman" w:cstheme="minorHAnsi"/>
                <w:color w:val="222222"/>
                <w:lang w:val="en-US" w:eastAsia="pl-PL"/>
              </w:rPr>
            </w:pPr>
            <w:r w:rsidRPr="008F3D85">
              <w:rPr>
                <w:rFonts w:eastAsia="Times New Roman" w:cstheme="minorHAnsi"/>
                <w:color w:val="222222"/>
                <w:lang w:val="en-US" w:eastAsia="pl-PL"/>
              </w:rPr>
              <w:t>Jazz Ensemble (for foreign Students) - 2 hours per week</w:t>
            </w:r>
          </w:p>
          <w:p w14:paraId="35DB1775" w14:textId="5AE3CB61" w:rsidR="00766853" w:rsidRPr="008F3D85" w:rsidRDefault="008F3D85" w:rsidP="008F3D85">
            <w:pPr>
              <w:pStyle w:val="Akapitzlist"/>
              <w:numPr>
                <w:ilvl w:val="0"/>
                <w:numId w:val="14"/>
              </w:numPr>
              <w:ind w:left="316" w:hanging="283"/>
              <w:rPr>
                <w:rFonts w:eastAsia="Times New Roman" w:cstheme="minorHAnsi"/>
                <w:color w:val="222222"/>
                <w:lang w:val="en-US" w:eastAsia="pl-PL"/>
              </w:rPr>
            </w:pPr>
            <w:r w:rsidRPr="008F3D85">
              <w:rPr>
                <w:rFonts w:eastAsia="Times New Roman" w:cstheme="minorHAnsi"/>
                <w:color w:val="222222"/>
                <w:lang w:val="en-US" w:eastAsia="pl-PL"/>
              </w:rPr>
              <w:t xml:space="preserve">Polish Language (for </w:t>
            </w:r>
            <w:proofErr w:type="gramStart"/>
            <w:r w:rsidRPr="008F3D85">
              <w:rPr>
                <w:rFonts w:eastAsia="Times New Roman" w:cstheme="minorHAnsi"/>
                <w:color w:val="222222"/>
                <w:lang w:val="en-US" w:eastAsia="pl-PL"/>
              </w:rPr>
              <w:t>beginners)  -</w:t>
            </w:r>
            <w:proofErr w:type="gramEnd"/>
            <w:r w:rsidRPr="008F3D85">
              <w:rPr>
                <w:rFonts w:eastAsia="Times New Roman" w:cstheme="minorHAnsi"/>
                <w:color w:val="222222"/>
                <w:lang w:val="en-US" w:eastAsia="pl-PL"/>
              </w:rPr>
              <w:t xml:space="preserve"> 2 hours per week</w:t>
            </w:r>
          </w:p>
        </w:tc>
      </w:tr>
      <w:tr w:rsidR="00766853" w:rsidRPr="00766853" w14:paraId="32365D4A" w14:textId="77777777" w:rsidTr="00CF53E0">
        <w:tc>
          <w:tcPr>
            <w:tcW w:w="2972" w:type="dxa"/>
          </w:tcPr>
          <w:p w14:paraId="28BE3581" w14:textId="6F816E8F" w:rsidR="00766853" w:rsidRPr="00766853" w:rsidRDefault="00766853" w:rsidP="000F590C">
            <w:pPr>
              <w:rPr>
                <w:rFonts w:eastAsia="Times New Roman" w:cstheme="minorHAnsi"/>
                <w:b/>
                <w:bCs/>
                <w:color w:val="000000" w:themeColor="text1"/>
                <w:lang w:val="en-US" w:eastAsia="pl-PL"/>
              </w:rPr>
            </w:pPr>
            <w:r w:rsidRPr="00766853">
              <w:rPr>
                <w:rFonts w:eastAsia="Times New Roman" w:cstheme="minorHAnsi"/>
                <w:b/>
                <w:bCs/>
                <w:color w:val="000000" w:themeColor="text1"/>
                <w:lang w:val="en-US" w:eastAsia="pl-PL"/>
              </w:rPr>
              <w:t xml:space="preserve">Total cost of the study course per </w:t>
            </w:r>
            <w:r w:rsidR="00F15B4B">
              <w:rPr>
                <w:rFonts w:eastAsia="Times New Roman" w:cstheme="minorHAnsi"/>
                <w:b/>
                <w:bCs/>
                <w:color w:val="000000" w:themeColor="text1"/>
                <w:lang w:val="en-US" w:eastAsia="pl-PL"/>
              </w:rPr>
              <w:t>s</w:t>
            </w:r>
            <w:r w:rsidR="00E315F3">
              <w:rPr>
                <w:rFonts w:eastAsia="Times New Roman" w:cstheme="minorHAnsi"/>
                <w:b/>
                <w:bCs/>
                <w:color w:val="000000" w:themeColor="text1"/>
                <w:lang w:val="en-US" w:eastAsia="pl-PL"/>
              </w:rPr>
              <w:t>emester (tuition fee)</w:t>
            </w:r>
            <w:r w:rsidR="00E315F3" w:rsidRPr="00766853">
              <w:rPr>
                <w:rFonts w:eastAsia="Times New Roman" w:cstheme="minorHAnsi"/>
                <w:b/>
                <w:bCs/>
                <w:color w:val="000000" w:themeColor="text1"/>
                <w:lang w:val="en-US" w:eastAsia="pl-PL"/>
              </w:rPr>
              <w:t>:</w:t>
            </w:r>
          </w:p>
        </w:tc>
        <w:tc>
          <w:tcPr>
            <w:tcW w:w="6090" w:type="dxa"/>
            <w:vAlign w:val="center"/>
          </w:tcPr>
          <w:p w14:paraId="24177027" w14:textId="2A55A77F" w:rsidR="00766853" w:rsidRPr="00766853" w:rsidRDefault="00C923A4" w:rsidP="00E315F3">
            <w:pPr>
              <w:jc w:val="center"/>
              <w:rPr>
                <w:rFonts w:eastAsia="Times New Roman" w:cstheme="minorHAnsi"/>
                <w:b/>
                <w:bCs/>
                <w:color w:val="000000" w:themeColor="text1"/>
                <w:lang w:val="en-US" w:eastAsia="pl-PL"/>
              </w:rPr>
            </w:pPr>
            <w:r>
              <w:rPr>
                <w:rFonts w:eastAsia="Times New Roman" w:cstheme="minorHAnsi"/>
                <w:b/>
                <w:color w:val="222222"/>
                <w:lang w:val="en-US" w:eastAsia="pl-PL"/>
              </w:rPr>
              <w:t xml:space="preserve">3 </w:t>
            </w:r>
            <w:r w:rsidRPr="00C604BC">
              <w:rPr>
                <w:rFonts w:eastAsia="Times New Roman" w:cstheme="minorHAnsi"/>
                <w:b/>
                <w:color w:val="222222"/>
                <w:lang w:val="en-US" w:eastAsia="pl-PL"/>
              </w:rPr>
              <w:t>960 EURO</w:t>
            </w:r>
            <w:r w:rsidRPr="00766853">
              <w:rPr>
                <w:rFonts w:eastAsia="Times New Roman" w:cstheme="minorHAnsi"/>
                <w:b/>
                <w:color w:val="222222"/>
                <w:lang w:val="en-US" w:eastAsia="pl-PL"/>
              </w:rPr>
              <w:t xml:space="preserve"> </w:t>
            </w:r>
            <w:r>
              <w:rPr>
                <w:rFonts w:eastAsia="Times New Roman" w:cstheme="minorHAnsi"/>
                <w:b/>
                <w:color w:val="222222"/>
                <w:lang w:val="en-US" w:eastAsia="pl-PL"/>
              </w:rPr>
              <w:t xml:space="preserve">/ </w:t>
            </w:r>
            <w:r w:rsidR="008F3D85" w:rsidRPr="00766853">
              <w:rPr>
                <w:rFonts w:eastAsia="Times New Roman" w:cstheme="minorHAnsi"/>
                <w:b/>
                <w:color w:val="222222"/>
                <w:lang w:val="en-US" w:eastAsia="pl-PL"/>
              </w:rPr>
              <w:t>17 000 PLN</w:t>
            </w:r>
          </w:p>
        </w:tc>
      </w:tr>
    </w:tbl>
    <w:p w14:paraId="4D61B1B1" w14:textId="11CE1AC0" w:rsidR="00766853" w:rsidRDefault="00766853" w:rsidP="003D272B">
      <w:pPr>
        <w:shd w:val="clear" w:color="auto" w:fill="FFFFFF"/>
        <w:spacing w:after="0" w:line="240" w:lineRule="auto"/>
        <w:rPr>
          <w:rFonts w:eastAsia="Times New Roman" w:cstheme="minorHAnsi"/>
          <w:b/>
          <w:color w:val="222222"/>
          <w:lang w:val="en-US" w:eastAsia="pl-PL"/>
        </w:rPr>
      </w:pPr>
    </w:p>
    <w:p w14:paraId="2AE4E7C8" w14:textId="2A9CA7B1" w:rsidR="00CA3925" w:rsidRDefault="00CA3925" w:rsidP="003D272B">
      <w:pPr>
        <w:shd w:val="clear" w:color="auto" w:fill="FFFFFF"/>
        <w:spacing w:after="0" w:line="240" w:lineRule="auto"/>
        <w:rPr>
          <w:rFonts w:eastAsia="Times New Roman" w:cstheme="minorHAnsi"/>
          <w:b/>
          <w:color w:val="222222"/>
          <w:lang w:val="en-US" w:eastAsia="pl-PL"/>
        </w:rPr>
      </w:pPr>
    </w:p>
    <w:p w14:paraId="56DA0871" w14:textId="0582BA69" w:rsidR="00CA3925" w:rsidRDefault="00CA3925" w:rsidP="003D272B">
      <w:pPr>
        <w:shd w:val="clear" w:color="auto" w:fill="FFFFFF"/>
        <w:spacing w:after="0" w:line="240" w:lineRule="auto"/>
        <w:rPr>
          <w:rFonts w:eastAsia="Times New Roman" w:cstheme="minorHAnsi"/>
          <w:b/>
          <w:color w:val="222222"/>
          <w:lang w:val="en-US" w:eastAsia="pl-PL"/>
        </w:rPr>
      </w:pPr>
    </w:p>
    <w:p w14:paraId="0335FC14" w14:textId="77777777" w:rsidR="00CA3925" w:rsidRPr="00766853" w:rsidRDefault="00CA3925" w:rsidP="003D272B">
      <w:pPr>
        <w:shd w:val="clear" w:color="auto" w:fill="FFFFFF"/>
        <w:spacing w:after="0" w:line="240" w:lineRule="auto"/>
        <w:rPr>
          <w:rFonts w:eastAsia="Times New Roman" w:cstheme="minorHAnsi"/>
          <w:b/>
          <w:color w:val="222222"/>
          <w:lang w:val="en-US" w:eastAsia="pl-PL"/>
        </w:rPr>
      </w:pPr>
    </w:p>
    <w:p w14:paraId="0923B53D" w14:textId="0910C3B7" w:rsidR="00777A20" w:rsidRPr="008F3D85" w:rsidRDefault="00A45146" w:rsidP="00A41587">
      <w:pPr>
        <w:shd w:val="clear" w:color="auto" w:fill="FFFFFF"/>
        <w:spacing w:after="0" w:line="240" w:lineRule="auto"/>
        <w:rPr>
          <w:rFonts w:eastAsia="Times New Roman" w:cstheme="minorHAnsi"/>
          <w:b/>
          <w:color w:val="FF0000"/>
          <w:sz w:val="24"/>
          <w:szCs w:val="24"/>
          <w:lang w:val="en-US" w:eastAsia="pl-PL"/>
        </w:rPr>
      </w:pPr>
      <w:r w:rsidRPr="008F3D85">
        <w:rPr>
          <w:rFonts w:eastAsia="Times New Roman" w:cstheme="minorHAnsi"/>
          <w:b/>
          <w:color w:val="FF0000"/>
          <w:sz w:val="24"/>
          <w:szCs w:val="24"/>
          <w:lang w:val="en-US" w:eastAsia="pl-PL"/>
        </w:rPr>
        <w:t>Performing arts</w:t>
      </w:r>
      <w:r w:rsidR="00681E6F" w:rsidRPr="008F3D85">
        <w:rPr>
          <w:rFonts w:eastAsia="Times New Roman" w:cstheme="minorHAnsi"/>
          <w:b/>
          <w:color w:val="FF0000"/>
          <w:sz w:val="24"/>
          <w:szCs w:val="24"/>
          <w:lang w:val="en-US" w:eastAsia="pl-PL"/>
        </w:rPr>
        <w:t xml:space="preserve"> (with an accompanist)</w:t>
      </w:r>
    </w:p>
    <w:tbl>
      <w:tblPr>
        <w:tblStyle w:val="Tabela-Siatka"/>
        <w:tblW w:w="0" w:type="auto"/>
        <w:tblLook w:val="04A0" w:firstRow="1" w:lastRow="0" w:firstColumn="1" w:lastColumn="0" w:noHBand="0" w:noVBand="1"/>
      </w:tblPr>
      <w:tblGrid>
        <w:gridCol w:w="3114"/>
        <w:gridCol w:w="5948"/>
      </w:tblGrid>
      <w:tr w:rsidR="00766853" w:rsidRPr="007E4CCF" w14:paraId="07C79E13" w14:textId="77777777" w:rsidTr="00CF53E0">
        <w:tc>
          <w:tcPr>
            <w:tcW w:w="3114" w:type="dxa"/>
          </w:tcPr>
          <w:p w14:paraId="68090BFA" w14:textId="77777777" w:rsidR="00766853" w:rsidRPr="00766853" w:rsidRDefault="00766853" w:rsidP="000F590C">
            <w:pPr>
              <w:rPr>
                <w:rFonts w:eastAsia="Times New Roman" w:cstheme="minorHAnsi"/>
                <w:b/>
                <w:bCs/>
                <w:color w:val="222222"/>
                <w:lang w:val="en-US" w:eastAsia="pl-PL"/>
              </w:rPr>
            </w:pPr>
            <w:r w:rsidRPr="00766853">
              <w:rPr>
                <w:rFonts w:eastAsia="Times New Roman" w:cstheme="minorHAnsi"/>
                <w:b/>
                <w:bCs/>
                <w:color w:val="222222"/>
                <w:lang w:val="en-US" w:eastAsia="pl-PL"/>
              </w:rPr>
              <w:t>Professional directions that can be applied:</w:t>
            </w:r>
          </w:p>
        </w:tc>
        <w:tc>
          <w:tcPr>
            <w:tcW w:w="5948" w:type="dxa"/>
          </w:tcPr>
          <w:p w14:paraId="3E1D5EB8" w14:textId="77777777" w:rsidR="00766853" w:rsidRPr="00766853" w:rsidRDefault="00766853" w:rsidP="000F590C">
            <w:pPr>
              <w:rPr>
                <w:rFonts w:eastAsia="Times New Roman" w:cstheme="minorHAnsi"/>
                <w:b/>
                <w:bCs/>
                <w:color w:val="222222"/>
                <w:lang w:val="en-US" w:eastAsia="pl-PL"/>
              </w:rPr>
            </w:pPr>
            <w:r w:rsidRPr="00766853">
              <w:rPr>
                <w:rFonts w:eastAsia="Times New Roman" w:cstheme="minorHAnsi"/>
                <w:b/>
                <w:bCs/>
                <w:color w:val="222222"/>
                <w:lang w:val="en-US" w:eastAsia="pl-PL"/>
              </w:rPr>
              <w:t>Program of the study course per semester: </w:t>
            </w:r>
          </w:p>
        </w:tc>
      </w:tr>
      <w:tr w:rsidR="00766853" w:rsidRPr="00585AD2" w14:paraId="77386FD6" w14:textId="77777777" w:rsidTr="00CF53E0">
        <w:tc>
          <w:tcPr>
            <w:tcW w:w="3114" w:type="dxa"/>
          </w:tcPr>
          <w:p w14:paraId="10080197" w14:textId="50E545EC" w:rsidR="00766853" w:rsidRPr="00766853" w:rsidRDefault="008F3D85" w:rsidP="000F590C">
            <w:pPr>
              <w:pStyle w:val="Akapitzlist"/>
              <w:numPr>
                <w:ilvl w:val="0"/>
                <w:numId w:val="11"/>
              </w:numPr>
              <w:rPr>
                <w:rFonts w:eastAsia="Times New Roman" w:cstheme="minorHAnsi"/>
                <w:color w:val="222222"/>
                <w:lang w:val="en-US" w:eastAsia="pl-PL"/>
              </w:rPr>
            </w:pPr>
            <w:r w:rsidRPr="00766853">
              <w:rPr>
                <w:rFonts w:eastAsia="Times New Roman" w:cstheme="minorHAnsi"/>
                <w:color w:val="222222"/>
                <w:lang w:val="en-US" w:eastAsia="pl-PL"/>
              </w:rPr>
              <w:t>vocal and acting performance (classical voice)</w:t>
            </w:r>
          </w:p>
        </w:tc>
        <w:tc>
          <w:tcPr>
            <w:tcW w:w="5948" w:type="dxa"/>
          </w:tcPr>
          <w:p w14:paraId="26E3C490" w14:textId="77777777" w:rsidR="008F3D85" w:rsidRPr="00DD6E75" w:rsidRDefault="008F3D85" w:rsidP="00DD6E75">
            <w:pPr>
              <w:pStyle w:val="Akapitzlist"/>
              <w:numPr>
                <w:ilvl w:val="0"/>
                <w:numId w:val="15"/>
              </w:numPr>
              <w:ind w:left="316" w:hanging="316"/>
              <w:rPr>
                <w:rFonts w:eastAsia="Times New Roman" w:cstheme="minorHAnsi"/>
                <w:color w:val="222222"/>
                <w:lang w:val="en-US" w:eastAsia="pl-PL"/>
              </w:rPr>
            </w:pPr>
            <w:r w:rsidRPr="00DD6E75">
              <w:rPr>
                <w:rFonts w:eastAsia="Times New Roman" w:cstheme="minorHAnsi"/>
                <w:color w:val="222222"/>
                <w:lang w:val="en-US" w:eastAsia="pl-PL"/>
              </w:rPr>
              <w:t xml:space="preserve">Main Instrument - 2 hours per week (twice a week, each session for </w:t>
            </w:r>
            <w:proofErr w:type="gramStart"/>
            <w:r w:rsidRPr="00DD6E75">
              <w:rPr>
                <w:rFonts w:eastAsia="Times New Roman" w:cstheme="minorHAnsi"/>
                <w:color w:val="222222"/>
                <w:lang w:val="en-US" w:eastAsia="pl-PL"/>
              </w:rPr>
              <w:t>1 hour</w:t>
            </w:r>
            <w:proofErr w:type="gramEnd"/>
            <w:r w:rsidRPr="00DD6E75">
              <w:rPr>
                <w:rFonts w:eastAsia="Times New Roman" w:cstheme="minorHAnsi"/>
                <w:color w:val="222222"/>
                <w:lang w:val="en-US" w:eastAsia="pl-PL"/>
              </w:rPr>
              <w:t>, individual classes)</w:t>
            </w:r>
          </w:p>
          <w:p w14:paraId="0AF89677" w14:textId="77777777" w:rsidR="008F3D85" w:rsidRPr="00DD6E75" w:rsidRDefault="008F3D85" w:rsidP="00DD6E75">
            <w:pPr>
              <w:pStyle w:val="Akapitzlist"/>
              <w:numPr>
                <w:ilvl w:val="0"/>
                <w:numId w:val="15"/>
              </w:numPr>
              <w:ind w:left="316" w:hanging="316"/>
              <w:rPr>
                <w:rFonts w:eastAsia="Times New Roman" w:cstheme="minorHAnsi"/>
                <w:color w:val="222222"/>
                <w:lang w:val="en-US" w:eastAsia="pl-PL"/>
              </w:rPr>
            </w:pPr>
            <w:r w:rsidRPr="00DD6E75">
              <w:rPr>
                <w:rFonts w:eastAsia="Times New Roman" w:cstheme="minorHAnsi"/>
                <w:color w:val="222222"/>
                <w:lang w:val="en-US" w:eastAsia="pl-PL"/>
              </w:rPr>
              <w:t>Work with an accompanist - 1 hour per week (individual classes)</w:t>
            </w:r>
          </w:p>
          <w:p w14:paraId="7DB11803" w14:textId="77777777" w:rsidR="008F3D85" w:rsidRPr="00DD6E75" w:rsidRDefault="008F3D85" w:rsidP="00DD6E75">
            <w:pPr>
              <w:pStyle w:val="Akapitzlist"/>
              <w:numPr>
                <w:ilvl w:val="0"/>
                <w:numId w:val="15"/>
              </w:numPr>
              <w:ind w:left="316" w:hanging="316"/>
              <w:rPr>
                <w:rFonts w:eastAsia="Times New Roman" w:cstheme="minorHAnsi"/>
                <w:color w:val="222222"/>
                <w:lang w:val="en-US" w:eastAsia="pl-PL"/>
              </w:rPr>
            </w:pPr>
            <w:r w:rsidRPr="00DD6E75">
              <w:rPr>
                <w:rFonts w:eastAsia="Times New Roman" w:cstheme="minorHAnsi"/>
                <w:color w:val="222222"/>
                <w:lang w:val="en-US" w:eastAsia="pl-PL"/>
              </w:rPr>
              <w:t>Chamber Music (for foreign Students) - 2 hours per week</w:t>
            </w:r>
          </w:p>
          <w:p w14:paraId="1E31CAA9" w14:textId="0DF3218E" w:rsidR="00766853" w:rsidRPr="00DD6E75" w:rsidRDefault="008F3D85" w:rsidP="00DD6E75">
            <w:pPr>
              <w:pStyle w:val="Akapitzlist"/>
              <w:numPr>
                <w:ilvl w:val="0"/>
                <w:numId w:val="15"/>
              </w:numPr>
              <w:ind w:left="316" w:hanging="316"/>
              <w:rPr>
                <w:rFonts w:eastAsia="Times New Roman" w:cstheme="minorHAnsi"/>
                <w:color w:val="222222"/>
                <w:lang w:val="en-US" w:eastAsia="pl-PL"/>
              </w:rPr>
            </w:pPr>
            <w:r w:rsidRPr="00DD6E75">
              <w:rPr>
                <w:rFonts w:eastAsia="Times New Roman" w:cstheme="minorHAnsi"/>
                <w:color w:val="222222"/>
                <w:lang w:val="en-US" w:eastAsia="pl-PL"/>
              </w:rPr>
              <w:t xml:space="preserve">Polish Language (for </w:t>
            </w:r>
            <w:proofErr w:type="gramStart"/>
            <w:r w:rsidRPr="00DD6E75">
              <w:rPr>
                <w:rFonts w:eastAsia="Times New Roman" w:cstheme="minorHAnsi"/>
                <w:color w:val="222222"/>
                <w:lang w:val="en-US" w:eastAsia="pl-PL"/>
              </w:rPr>
              <w:t>beginners)  -</w:t>
            </w:r>
            <w:proofErr w:type="gramEnd"/>
            <w:r w:rsidRPr="00DD6E75">
              <w:rPr>
                <w:rFonts w:eastAsia="Times New Roman" w:cstheme="minorHAnsi"/>
                <w:color w:val="222222"/>
                <w:lang w:val="en-US" w:eastAsia="pl-PL"/>
              </w:rPr>
              <w:t xml:space="preserve"> 2 hours per week</w:t>
            </w:r>
          </w:p>
        </w:tc>
      </w:tr>
      <w:tr w:rsidR="00766853" w:rsidRPr="00766853" w14:paraId="52BE82AF" w14:textId="77777777" w:rsidTr="00CF53E0">
        <w:tc>
          <w:tcPr>
            <w:tcW w:w="3114" w:type="dxa"/>
          </w:tcPr>
          <w:p w14:paraId="4B2758A8" w14:textId="01C7A997" w:rsidR="00766853" w:rsidRPr="00766853" w:rsidRDefault="00766853" w:rsidP="000F590C">
            <w:pPr>
              <w:rPr>
                <w:rFonts w:eastAsia="Times New Roman" w:cstheme="minorHAnsi"/>
                <w:b/>
                <w:bCs/>
                <w:color w:val="000000" w:themeColor="text1"/>
                <w:lang w:val="en-US" w:eastAsia="pl-PL"/>
              </w:rPr>
            </w:pPr>
            <w:r w:rsidRPr="00766853">
              <w:rPr>
                <w:rFonts w:eastAsia="Times New Roman" w:cstheme="minorHAnsi"/>
                <w:b/>
                <w:bCs/>
                <w:color w:val="000000" w:themeColor="text1"/>
                <w:lang w:val="en-US" w:eastAsia="pl-PL"/>
              </w:rPr>
              <w:t xml:space="preserve">Total cost of the study course per </w:t>
            </w:r>
            <w:r w:rsidR="00DD6E75">
              <w:rPr>
                <w:rFonts w:eastAsia="Times New Roman" w:cstheme="minorHAnsi"/>
                <w:b/>
                <w:bCs/>
                <w:color w:val="000000" w:themeColor="text1"/>
                <w:lang w:val="en-US" w:eastAsia="pl-PL"/>
              </w:rPr>
              <w:t>s</w:t>
            </w:r>
            <w:r w:rsidRPr="00766853">
              <w:rPr>
                <w:rFonts w:eastAsia="Times New Roman" w:cstheme="minorHAnsi"/>
                <w:b/>
                <w:bCs/>
                <w:color w:val="000000" w:themeColor="text1"/>
                <w:lang w:val="en-US" w:eastAsia="pl-PL"/>
              </w:rPr>
              <w:t>emester</w:t>
            </w:r>
            <w:r w:rsidR="00E315F3">
              <w:rPr>
                <w:rFonts w:eastAsia="Times New Roman" w:cstheme="minorHAnsi"/>
                <w:b/>
                <w:bCs/>
                <w:color w:val="000000" w:themeColor="text1"/>
                <w:lang w:val="en-US" w:eastAsia="pl-PL"/>
              </w:rPr>
              <w:t xml:space="preserve"> (tuition fee)</w:t>
            </w:r>
            <w:r w:rsidR="00E315F3" w:rsidRPr="00766853">
              <w:rPr>
                <w:rFonts w:eastAsia="Times New Roman" w:cstheme="minorHAnsi"/>
                <w:b/>
                <w:bCs/>
                <w:color w:val="000000" w:themeColor="text1"/>
                <w:lang w:val="en-US" w:eastAsia="pl-PL"/>
              </w:rPr>
              <w:t>:</w:t>
            </w:r>
          </w:p>
        </w:tc>
        <w:tc>
          <w:tcPr>
            <w:tcW w:w="5948" w:type="dxa"/>
            <w:vAlign w:val="center"/>
          </w:tcPr>
          <w:p w14:paraId="3F80FEDF" w14:textId="45AD172D" w:rsidR="00766853" w:rsidRPr="00766853" w:rsidRDefault="00C604BC" w:rsidP="00E315F3">
            <w:pPr>
              <w:jc w:val="center"/>
              <w:rPr>
                <w:rFonts w:eastAsia="Times New Roman" w:cstheme="minorHAnsi"/>
                <w:b/>
                <w:bCs/>
                <w:color w:val="000000" w:themeColor="text1"/>
                <w:lang w:val="en-US" w:eastAsia="pl-PL"/>
              </w:rPr>
            </w:pPr>
            <w:r>
              <w:rPr>
                <w:rFonts w:eastAsia="Times New Roman" w:cstheme="minorHAnsi"/>
                <w:b/>
                <w:color w:val="222222"/>
                <w:lang w:val="en-US" w:eastAsia="pl-PL"/>
              </w:rPr>
              <w:t xml:space="preserve">4 </w:t>
            </w:r>
            <w:r w:rsidRPr="00C604BC">
              <w:rPr>
                <w:rFonts w:eastAsia="Times New Roman" w:cstheme="minorHAnsi"/>
                <w:b/>
                <w:color w:val="222222"/>
                <w:lang w:val="en-US" w:eastAsia="pl-PL"/>
              </w:rPr>
              <w:t>890 EURO</w:t>
            </w:r>
            <w:r w:rsidR="00C923A4">
              <w:rPr>
                <w:rFonts w:eastAsia="Times New Roman" w:cstheme="minorHAnsi"/>
                <w:b/>
                <w:color w:val="222222"/>
                <w:lang w:val="en-US" w:eastAsia="pl-PL"/>
              </w:rPr>
              <w:t xml:space="preserve"> /</w:t>
            </w:r>
            <w:r w:rsidR="00C923A4" w:rsidRPr="00766853">
              <w:rPr>
                <w:rFonts w:eastAsia="Times New Roman" w:cstheme="minorHAnsi"/>
                <w:b/>
                <w:color w:val="222222"/>
                <w:lang w:val="en-US" w:eastAsia="pl-PL"/>
              </w:rPr>
              <w:t xml:space="preserve"> 21 000 PLN</w:t>
            </w:r>
          </w:p>
        </w:tc>
      </w:tr>
    </w:tbl>
    <w:p w14:paraId="6330F3E2" w14:textId="77777777" w:rsidR="00766853" w:rsidRPr="00766853" w:rsidRDefault="00766853" w:rsidP="00A41587">
      <w:pPr>
        <w:shd w:val="clear" w:color="auto" w:fill="FFFFFF"/>
        <w:spacing w:after="0" w:line="240" w:lineRule="auto"/>
        <w:rPr>
          <w:rFonts w:eastAsia="Times New Roman" w:cstheme="minorHAnsi"/>
          <w:color w:val="222222"/>
          <w:lang w:val="en-US" w:eastAsia="pl-PL"/>
        </w:rPr>
      </w:pPr>
    </w:p>
    <w:p w14:paraId="058B2868" w14:textId="5447AFEC" w:rsidR="00813F45" w:rsidRDefault="00813F45" w:rsidP="002230C5">
      <w:pPr>
        <w:shd w:val="clear" w:color="auto" w:fill="FFFFFF"/>
        <w:spacing w:after="0" w:line="240" w:lineRule="auto"/>
        <w:rPr>
          <w:rFonts w:eastAsia="Times New Roman" w:cstheme="minorHAnsi"/>
          <w:b/>
          <w:color w:val="FF0000"/>
          <w:sz w:val="24"/>
          <w:szCs w:val="24"/>
          <w:lang w:val="en-US" w:eastAsia="pl-PL"/>
        </w:rPr>
      </w:pPr>
      <w:r w:rsidRPr="008F3D85">
        <w:rPr>
          <w:rFonts w:eastAsia="Times New Roman" w:cstheme="minorHAnsi"/>
          <w:b/>
          <w:color w:val="FF0000"/>
          <w:sz w:val="24"/>
          <w:szCs w:val="24"/>
          <w:lang w:val="en-US" w:eastAsia="pl-PL"/>
        </w:rPr>
        <w:t>Performing arts</w:t>
      </w:r>
    </w:p>
    <w:tbl>
      <w:tblPr>
        <w:tblStyle w:val="Tabela-Siatka"/>
        <w:tblW w:w="0" w:type="auto"/>
        <w:tblLook w:val="04A0" w:firstRow="1" w:lastRow="0" w:firstColumn="1" w:lastColumn="0" w:noHBand="0" w:noVBand="1"/>
      </w:tblPr>
      <w:tblGrid>
        <w:gridCol w:w="3114"/>
        <w:gridCol w:w="5948"/>
      </w:tblGrid>
      <w:tr w:rsidR="008F3D85" w:rsidRPr="007E4CCF" w14:paraId="1C8E25AC" w14:textId="77777777" w:rsidTr="00CF53E0">
        <w:tc>
          <w:tcPr>
            <w:tcW w:w="3114" w:type="dxa"/>
          </w:tcPr>
          <w:p w14:paraId="4EEA2873" w14:textId="77777777" w:rsidR="008F3D85" w:rsidRPr="00766853" w:rsidRDefault="008F3D85" w:rsidP="000F590C">
            <w:pPr>
              <w:rPr>
                <w:rFonts w:eastAsia="Times New Roman" w:cstheme="minorHAnsi"/>
                <w:b/>
                <w:bCs/>
                <w:color w:val="222222"/>
                <w:lang w:val="en-US" w:eastAsia="pl-PL"/>
              </w:rPr>
            </w:pPr>
            <w:r w:rsidRPr="00766853">
              <w:rPr>
                <w:rFonts w:eastAsia="Times New Roman" w:cstheme="minorHAnsi"/>
                <w:b/>
                <w:bCs/>
                <w:color w:val="222222"/>
                <w:lang w:val="en-US" w:eastAsia="pl-PL"/>
              </w:rPr>
              <w:t>Professional directions that can be applied:</w:t>
            </w:r>
          </w:p>
        </w:tc>
        <w:tc>
          <w:tcPr>
            <w:tcW w:w="5948" w:type="dxa"/>
          </w:tcPr>
          <w:p w14:paraId="081EB18D" w14:textId="77777777" w:rsidR="008F3D85" w:rsidRPr="00766853" w:rsidRDefault="008F3D85" w:rsidP="000F590C">
            <w:pPr>
              <w:rPr>
                <w:rFonts w:eastAsia="Times New Roman" w:cstheme="minorHAnsi"/>
                <w:b/>
                <w:bCs/>
                <w:color w:val="222222"/>
                <w:lang w:val="en-US" w:eastAsia="pl-PL"/>
              </w:rPr>
            </w:pPr>
            <w:r w:rsidRPr="00766853">
              <w:rPr>
                <w:rFonts w:eastAsia="Times New Roman" w:cstheme="minorHAnsi"/>
                <w:b/>
                <w:bCs/>
                <w:color w:val="222222"/>
                <w:lang w:val="en-US" w:eastAsia="pl-PL"/>
              </w:rPr>
              <w:t>Program of the study course per semester: </w:t>
            </w:r>
          </w:p>
        </w:tc>
      </w:tr>
      <w:tr w:rsidR="008F3D85" w:rsidRPr="007E4CCF" w14:paraId="489D56D8" w14:textId="77777777" w:rsidTr="00CF53E0">
        <w:tc>
          <w:tcPr>
            <w:tcW w:w="3114" w:type="dxa"/>
          </w:tcPr>
          <w:p w14:paraId="41FCF2A6" w14:textId="77777777" w:rsidR="00DD6E75" w:rsidRDefault="00DD6E75" w:rsidP="000F590C">
            <w:pPr>
              <w:pStyle w:val="Akapitzlist"/>
              <w:numPr>
                <w:ilvl w:val="0"/>
                <w:numId w:val="11"/>
              </w:numPr>
              <w:rPr>
                <w:rFonts w:eastAsia="Times New Roman" w:cstheme="minorHAnsi"/>
                <w:color w:val="222222"/>
                <w:lang w:val="en-US" w:eastAsia="pl-PL"/>
              </w:rPr>
            </w:pPr>
            <w:r w:rsidRPr="00766853">
              <w:rPr>
                <w:rFonts w:eastAsia="Times New Roman" w:cstheme="minorHAnsi"/>
                <w:color w:val="222222"/>
                <w:lang w:val="en-US" w:eastAsia="pl-PL"/>
              </w:rPr>
              <w:t xml:space="preserve">contemporary dance, </w:t>
            </w:r>
          </w:p>
          <w:p w14:paraId="2FA69A18" w14:textId="77777777" w:rsidR="00DD6E75" w:rsidRDefault="00DD6E75" w:rsidP="000F590C">
            <w:pPr>
              <w:pStyle w:val="Akapitzlist"/>
              <w:numPr>
                <w:ilvl w:val="0"/>
                <w:numId w:val="11"/>
              </w:numPr>
              <w:rPr>
                <w:rFonts w:eastAsia="Times New Roman" w:cstheme="minorHAnsi"/>
                <w:color w:val="222222"/>
                <w:lang w:val="en-US" w:eastAsia="pl-PL"/>
              </w:rPr>
            </w:pPr>
            <w:r w:rsidRPr="00766853">
              <w:rPr>
                <w:rFonts w:eastAsia="Times New Roman" w:cstheme="minorHAnsi"/>
                <w:color w:val="222222"/>
                <w:lang w:val="en-US" w:eastAsia="pl-PL"/>
              </w:rPr>
              <w:t xml:space="preserve">choreography, </w:t>
            </w:r>
          </w:p>
          <w:p w14:paraId="1447FAD9" w14:textId="1FF5B17C" w:rsidR="008F3D85" w:rsidRPr="00766853" w:rsidRDefault="00DD6E75" w:rsidP="000F590C">
            <w:pPr>
              <w:pStyle w:val="Akapitzlist"/>
              <w:numPr>
                <w:ilvl w:val="0"/>
                <w:numId w:val="11"/>
              </w:numPr>
              <w:rPr>
                <w:rFonts w:eastAsia="Times New Roman" w:cstheme="minorHAnsi"/>
                <w:color w:val="222222"/>
                <w:lang w:val="en-US" w:eastAsia="pl-PL"/>
              </w:rPr>
            </w:pPr>
            <w:r w:rsidRPr="00766853">
              <w:rPr>
                <w:rFonts w:eastAsia="Times New Roman" w:cstheme="minorHAnsi"/>
                <w:color w:val="222222"/>
                <w:lang w:val="en-US" w:eastAsia="pl-PL"/>
              </w:rPr>
              <w:t>dance techniques</w:t>
            </w:r>
          </w:p>
        </w:tc>
        <w:tc>
          <w:tcPr>
            <w:tcW w:w="5948" w:type="dxa"/>
          </w:tcPr>
          <w:p w14:paraId="016546D1" w14:textId="77777777" w:rsidR="00DD6E75" w:rsidRPr="00DD6E75" w:rsidRDefault="00DD6E75" w:rsidP="00DD6E75">
            <w:pPr>
              <w:pStyle w:val="Akapitzlist"/>
              <w:numPr>
                <w:ilvl w:val="0"/>
                <w:numId w:val="16"/>
              </w:numPr>
              <w:ind w:left="316" w:hanging="283"/>
              <w:rPr>
                <w:rFonts w:eastAsia="Times New Roman" w:cstheme="minorHAnsi"/>
                <w:color w:val="222222"/>
                <w:lang w:val="en-US" w:eastAsia="pl-PL"/>
              </w:rPr>
            </w:pPr>
            <w:r w:rsidRPr="00DD6E75">
              <w:rPr>
                <w:rFonts w:eastAsia="Times New Roman" w:cstheme="minorHAnsi"/>
                <w:color w:val="222222"/>
                <w:lang w:val="en-US" w:eastAsia="pl-PL"/>
              </w:rPr>
              <w:t>Contemporary Dance - 2 hours per week (group classes)</w:t>
            </w:r>
          </w:p>
          <w:p w14:paraId="255A7C2C" w14:textId="77777777" w:rsidR="00DD6E75" w:rsidRPr="00DD6E75" w:rsidRDefault="00DD6E75" w:rsidP="00DD6E75">
            <w:pPr>
              <w:pStyle w:val="Akapitzlist"/>
              <w:numPr>
                <w:ilvl w:val="0"/>
                <w:numId w:val="16"/>
              </w:numPr>
              <w:ind w:left="316" w:hanging="283"/>
              <w:rPr>
                <w:rFonts w:eastAsia="Times New Roman" w:cstheme="minorHAnsi"/>
                <w:color w:val="222222"/>
                <w:lang w:val="en-US" w:eastAsia="pl-PL"/>
              </w:rPr>
            </w:pPr>
            <w:r w:rsidRPr="00DD6E75">
              <w:rPr>
                <w:rFonts w:eastAsia="Times New Roman" w:cstheme="minorHAnsi"/>
                <w:color w:val="222222"/>
                <w:lang w:val="en-US" w:eastAsia="pl-PL"/>
              </w:rPr>
              <w:t>Improvisation - 2 hours per week (group classes)</w:t>
            </w:r>
          </w:p>
          <w:p w14:paraId="1B5A58F6" w14:textId="77777777" w:rsidR="00DD6E75" w:rsidRPr="00DD6E75" w:rsidRDefault="00DD6E75" w:rsidP="00DD6E75">
            <w:pPr>
              <w:pStyle w:val="Akapitzlist"/>
              <w:numPr>
                <w:ilvl w:val="0"/>
                <w:numId w:val="16"/>
              </w:numPr>
              <w:ind w:left="316" w:hanging="283"/>
              <w:rPr>
                <w:rFonts w:eastAsia="Times New Roman" w:cstheme="minorHAnsi"/>
                <w:color w:val="222222"/>
                <w:lang w:val="en-US" w:eastAsia="pl-PL"/>
              </w:rPr>
            </w:pPr>
            <w:r w:rsidRPr="00DD6E75">
              <w:rPr>
                <w:rFonts w:eastAsia="Times New Roman" w:cstheme="minorHAnsi"/>
                <w:color w:val="222222"/>
                <w:lang w:val="en-US" w:eastAsia="pl-PL"/>
              </w:rPr>
              <w:t>Elements of Martha Graham’s Technique - 2 hours per week (group classes)</w:t>
            </w:r>
          </w:p>
          <w:p w14:paraId="286F15A0" w14:textId="692E4663" w:rsidR="008F3D85" w:rsidRPr="00DD6E75" w:rsidRDefault="00DD6E75" w:rsidP="00DD6E75">
            <w:pPr>
              <w:pStyle w:val="Akapitzlist"/>
              <w:numPr>
                <w:ilvl w:val="0"/>
                <w:numId w:val="16"/>
              </w:numPr>
              <w:ind w:left="316" w:hanging="283"/>
              <w:rPr>
                <w:rFonts w:eastAsia="Times New Roman" w:cstheme="minorHAnsi"/>
                <w:color w:val="222222"/>
                <w:lang w:val="en-US" w:eastAsia="pl-PL"/>
              </w:rPr>
            </w:pPr>
            <w:r w:rsidRPr="00DD6E75">
              <w:rPr>
                <w:rFonts w:eastAsia="Times New Roman" w:cstheme="minorHAnsi"/>
                <w:color w:val="222222"/>
                <w:lang w:val="en-US" w:eastAsia="pl-PL"/>
              </w:rPr>
              <w:t>Polish Language (for beginners) – 2 hours per week</w:t>
            </w:r>
          </w:p>
        </w:tc>
      </w:tr>
      <w:tr w:rsidR="008F3D85" w:rsidRPr="00766853" w14:paraId="12608AEA" w14:textId="77777777" w:rsidTr="00CF53E0">
        <w:tc>
          <w:tcPr>
            <w:tcW w:w="3114" w:type="dxa"/>
          </w:tcPr>
          <w:p w14:paraId="57196D64" w14:textId="5A9423B3" w:rsidR="008F3D85" w:rsidRPr="00766853" w:rsidRDefault="008F3D85" w:rsidP="000F590C">
            <w:pPr>
              <w:rPr>
                <w:rFonts w:eastAsia="Times New Roman" w:cstheme="minorHAnsi"/>
                <w:b/>
                <w:bCs/>
                <w:color w:val="000000" w:themeColor="text1"/>
                <w:lang w:val="en-US" w:eastAsia="pl-PL"/>
              </w:rPr>
            </w:pPr>
            <w:r w:rsidRPr="00766853">
              <w:rPr>
                <w:rFonts w:eastAsia="Times New Roman" w:cstheme="minorHAnsi"/>
                <w:b/>
                <w:bCs/>
                <w:color w:val="000000" w:themeColor="text1"/>
                <w:lang w:val="en-US" w:eastAsia="pl-PL"/>
              </w:rPr>
              <w:t xml:space="preserve">Total cost of the study course per </w:t>
            </w:r>
            <w:r w:rsidR="00DD6E75">
              <w:rPr>
                <w:rFonts w:eastAsia="Times New Roman" w:cstheme="minorHAnsi"/>
                <w:b/>
                <w:bCs/>
                <w:color w:val="000000" w:themeColor="text1"/>
                <w:lang w:val="en-US" w:eastAsia="pl-PL"/>
              </w:rPr>
              <w:t>s</w:t>
            </w:r>
            <w:r w:rsidRPr="00766853">
              <w:rPr>
                <w:rFonts w:eastAsia="Times New Roman" w:cstheme="minorHAnsi"/>
                <w:b/>
                <w:bCs/>
                <w:color w:val="000000" w:themeColor="text1"/>
                <w:lang w:val="en-US" w:eastAsia="pl-PL"/>
              </w:rPr>
              <w:t>emester</w:t>
            </w:r>
            <w:r w:rsidR="00E315F3">
              <w:rPr>
                <w:rFonts w:eastAsia="Times New Roman" w:cstheme="minorHAnsi"/>
                <w:b/>
                <w:bCs/>
                <w:color w:val="000000" w:themeColor="text1"/>
                <w:lang w:val="en-US" w:eastAsia="pl-PL"/>
              </w:rPr>
              <w:t xml:space="preserve"> (tuition fee)</w:t>
            </w:r>
            <w:r w:rsidRPr="00766853">
              <w:rPr>
                <w:rFonts w:eastAsia="Times New Roman" w:cstheme="minorHAnsi"/>
                <w:b/>
                <w:bCs/>
                <w:color w:val="000000" w:themeColor="text1"/>
                <w:lang w:val="en-US" w:eastAsia="pl-PL"/>
              </w:rPr>
              <w:t>:</w:t>
            </w:r>
          </w:p>
        </w:tc>
        <w:tc>
          <w:tcPr>
            <w:tcW w:w="5948" w:type="dxa"/>
            <w:vAlign w:val="center"/>
          </w:tcPr>
          <w:p w14:paraId="058675C4" w14:textId="7398B6BC" w:rsidR="008F3D85" w:rsidRPr="00766853" w:rsidRDefault="00C923A4" w:rsidP="00E315F3">
            <w:pPr>
              <w:jc w:val="center"/>
              <w:rPr>
                <w:rFonts w:eastAsia="Times New Roman" w:cstheme="minorHAnsi"/>
                <w:b/>
                <w:bCs/>
                <w:color w:val="000000" w:themeColor="text1"/>
                <w:lang w:val="en-US" w:eastAsia="pl-PL"/>
              </w:rPr>
            </w:pPr>
            <w:r>
              <w:rPr>
                <w:rFonts w:eastAsia="Times New Roman" w:cstheme="minorHAnsi"/>
                <w:b/>
                <w:color w:val="222222"/>
                <w:lang w:val="en-US" w:eastAsia="pl-PL"/>
              </w:rPr>
              <w:t xml:space="preserve">3 </w:t>
            </w:r>
            <w:r w:rsidRPr="00C604BC">
              <w:rPr>
                <w:rFonts w:eastAsia="Times New Roman" w:cstheme="minorHAnsi"/>
                <w:b/>
                <w:color w:val="222222"/>
                <w:lang w:val="en-US" w:eastAsia="pl-PL"/>
              </w:rPr>
              <w:t>260 EURO</w:t>
            </w:r>
            <w:r w:rsidRPr="00766853">
              <w:rPr>
                <w:rFonts w:eastAsia="Times New Roman" w:cstheme="minorHAnsi"/>
                <w:b/>
                <w:color w:val="222222"/>
                <w:lang w:val="en-US" w:eastAsia="pl-PL"/>
              </w:rPr>
              <w:t xml:space="preserve"> </w:t>
            </w:r>
            <w:r>
              <w:rPr>
                <w:rFonts w:eastAsia="Times New Roman" w:cstheme="minorHAnsi"/>
                <w:b/>
                <w:color w:val="222222"/>
                <w:lang w:val="en-US" w:eastAsia="pl-PL"/>
              </w:rPr>
              <w:t xml:space="preserve">/ </w:t>
            </w:r>
            <w:r w:rsidR="00DD6E75" w:rsidRPr="00766853">
              <w:rPr>
                <w:rFonts w:eastAsia="Times New Roman" w:cstheme="minorHAnsi"/>
                <w:b/>
                <w:color w:val="222222"/>
                <w:lang w:val="en-US" w:eastAsia="pl-PL"/>
              </w:rPr>
              <w:t>14 000 PLN</w:t>
            </w:r>
          </w:p>
        </w:tc>
      </w:tr>
    </w:tbl>
    <w:p w14:paraId="5D34D55D" w14:textId="77777777" w:rsidR="008F3D85" w:rsidRPr="008F3D85" w:rsidRDefault="008F3D85" w:rsidP="002230C5">
      <w:pPr>
        <w:shd w:val="clear" w:color="auto" w:fill="FFFFFF"/>
        <w:spacing w:after="0" w:line="240" w:lineRule="auto"/>
        <w:rPr>
          <w:rFonts w:eastAsia="Times New Roman" w:cstheme="minorHAnsi"/>
          <w:b/>
          <w:color w:val="FF0000"/>
          <w:sz w:val="24"/>
          <w:szCs w:val="24"/>
          <w:lang w:val="en-US" w:eastAsia="pl-PL"/>
        </w:rPr>
      </w:pPr>
    </w:p>
    <w:p w14:paraId="2C3C8CCD" w14:textId="77777777" w:rsidR="002230C5" w:rsidRPr="00766853" w:rsidRDefault="002230C5" w:rsidP="007B422D">
      <w:pPr>
        <w:spacing w:after="0" w:line="240" w:lineRule="auto"/>
        <w:rPr>
          <w:rFonts w:eastAsia="Times New Roman" w:cstheme="minorHAnsi"/>
          <w:lang w:val="en-US" w:eastAsia="pl-PL"/>
        </w:rPr>
      </w:pPr>
    </w:p>
    <w:p w14:paraId="58E4610E" w14:textId="153E87C6" w:rsidR="00E240C0" w:rsidRDefault="00E315F3" w:rsidP="007B422D">
      <w:pPr>
        <w:spacing w:after="0" w:line="240" w:lineRule="auto"/>
        <w:rPr>
          <w:rFonts w:eastAsia="Times New Roman" w:cstheme="minorHAnsi"/>
          <w:b/>
          <w:lang w:val="en-US" w:eastAsia="pl-PL"/>
        </w:rPr>
      </w:pPr>
      <w:r>
        <w:rPr>
          <w:rFonts w:eastAsia="Times New Roman" w:cstheme="minorHAnsi"/>
          <w:b/>
          <w:lang w:val="en-US" w:eastAsia="pl-PL"/>
        </w:rPr>
        <w:t>TUITION</w:t>
      </w:r>
      <w:r w:rsidRPr="00E315F3">
        <w:rPr>
          <w:rFonts w:eastAsia="Times New Roman" w:cstheme="minorHAnsi"/>
          <w:b/>
          <w:lang w:val="en-US" w:eastAsia="pl-PL"/>
        </w:rPr>
        <w:t xml:space="preserve"> </w:t>
      </w:r>
      <w:r>
        <w:rPr>
          <w:rFonts w:eastAsia="Times New Roman" w:cstheme="minorHAnsi"/>
          <w:b/>
          <w:lang w:val="en-US" w:eastAsia="pl-PL"/>
        </w:rPr>
        <w:t xml:space="preserve">FEES </w:t>
      </w:r>
      <w:r w:rsidR="00E240C0">
        <w:rPr>
          <w:rFonts w:eastAsia="Times New Roman" w:cstheme="minorHAnsi"/>
          <w:b/>
          <w:lang w:val="en-US" w:eastAsia="pl-PL"/>
        </w:rPr>
        <w:t>PAYMENT TERMS</w:t>
      </w:r>
    </w:p>
    <w:p w14:paraId="0883B740" w14:textId="77777777" w:rsidR="00F7022D" w:rsidRDefault="00E240C0" w:rsidP="00F7022D">
      <w:pPr>
        <w:pStyle w:val="Akapitzlist"/>
        <w:numPr>
          <w:ilvl w:val="0"/>
          <w:numId w:val="19"/>
        </w:numPr>
        <w:spacing w:after="0" w:line="240" w:lineRule="auto"/>
        <w:ind w:left="284" w:hanging="284"/>
        <w:rPr>
          <w:rFonts w:eastAsia="Times New Roman" w:cstheme="minorHAnsi"/>
          <w:lang w:val="en-US" w:eastAsia="pl-PL"/>
        </w:rPr>
      </w:pPr>
      <w:r w:rsidRPr="00C876B9">
        <w:rPr>
          <w:rFonts w:eastAsia="Times New Roman" w:cstheme="minorHAnsi"/>
          <w:lang w:val="en-US" w:eastAsia="pl-PL"/>
        </w:rPr>
        <w:t>Payment in advance</w:t>
      </w:r>
      <w:r w:rsidR="00F7022D">
        <w:rPr>
          <w:rFonts w:eastAsia="Times New Roman" w:cstheme="minorHAnsi"/>
          <w:lang w:val="en-US" w:eastAsia="pl-PL"/>
        </w:rPr>
        <w:t>;</w:t>
      </w:r>
    </w:p>
    <w:p w14:paraId="6094EB9B" w14:textId="37AA0A85" w:rsidR="00F7022D" w:rsidRPr="0014146A" w:rsidRDefault="00F7022D" w:rsidP="00F7022D">
      <w:pPr>
        <w:pStyle w:val="Akapitzlist"/>
        <w:numPr>
          <w:ilvl w:val="0"/>
          <w:numId w:val="19"/>
        </w:numPr>
        <w:spacing w:after="0" w:line="240" w:lineRule="auto"/>
        <w:ind w:left="284" w:hanging="284"/>
        <w:rPr>
          <w:rFonts w:eastAsia="Times New Roman" w:cstheme="minorHAnsi"/>
          <w:b/>
          <w:lang w:val="en-US" w:eastAsia="pl-PL"/>
        </w:rPr>
      </w:pPr>
      <w:r w:rsidRPr="0014146A">
        <w:rPr>
          <w:rFonts w:eastAsia="Times New Roman" w:cstheme="minorHAnsi"/>
          <w:b/>
          <w:lang w:val="en-US" w:eastAsia="pl-PL"/>
        </w:rPr>
        <w:t>According to the student exchange agreement between the two institutions, the tuition fees can be p</w:t>
      </w:r>
      <w:r w:rsidR="0014146A" w:rsidRPr="0014146A">
        <w:rPr>
          <w:rFonts w:eastAsia="Times New Roman" w:cstheme="minorHAnsi"/>
          <w:b/>
          <w:lang w:val="en-US" w:eastAsia="pl-PL"/>
        </w:rPr>
        <w:t>aid upon the student's arrival;</w:t>
      </w:r>
    </w:p>
    <w:p w14:paraId="15DA5D8E" w14:textId="62DD1326" w:rsidR="00CF53E0" w:rsidRPr="00CF53E0" w:rsidRDefault="00C923A4" w:rsidP="00CF53E0">
      <w:pPr>
        <w:pStyle w:val="Akapitzlist"/>
        <w:numPr>
          <w:ilvl w:val="0"/>
          <w:numId w:val="19"/>
        </w:numPr>
        <w:spacing w:after="0" w:line="240" w:lineRule="auto"/>
        <w:ind w:left="284" w:hanging="284"/>
        <w:rPr>
          <w:rFonts w:eastAsia="Times New Roman" w:cstheme="minorHAnsi"/>
          <w:lang w:val="en-US" w:eastAsia="pl-PL"/>
        </w:rPr>
      </w:pPr>
      <w:r w:rsidRPr="00C876B9">
        <w:rPr>
          <w:rFonts w:eastAsia="Times New Roman" w:cstheme="minorHAnsi"/>
          <w:lang w:val="en-US" w:eastAsia="pl-PL"/>
        </w:rPr>
        <w:t xml:space="preserve">Two </w:t>
      </w:r>
      <w:r w:rsidR="00C876B9" w:rsidRPr="00C876B9">
        <w:rPr>
          <w:rFonts w:eastAsia="Times New Roman" w:cstheme="minorHAnsi"/>
          <w:lang w:val="en-US" w:eastAsia="pl-PL"/>
        </w:rPr>
        <w:t xml:space="preserve">alternative forms of </w:t>
      </w:r>
      <w:r w:rsidR="00752D45">
        <w:rPr>
          <w:rFonts w:eastAsia="Times New Roman" w:cstheme="minorHAnsi"/>
          <w:lang w:val="en-US" w:eastAsia="pl-PL"/>
        </w:rPr>
        <w:t xml:space="preserve">the </w:t>
      </w:r>
      <w:r w:rsidR="00C876B9" w:rsidRPr="00C876B9">
        <w:rPr>
          <w:rFonts w:eastAsia="Times New Roman" w:cstheme="minorHAnsi"/>
          <w:lang w:val="en-US" w:eastAsia="pl-PL"/>
        </w:rPr>
        <w:t>payment</w:t>
      </w:r>
      <w:r w:rsidRPr="00C876B9">
        <w:rPr>
          <w:rFonts w:eastAsia="Times New Roman" w:cstheme="minorHAnsi"/>
          <w:lang w:val="en-US" w:eastAsia="pl-PL"/>
        </w:rPr>
        <w:t xml:space="preserve">: </w:t>
      </w:r>
    </w:p>
    <w:p w14:paraId="3CF2C7A4" w14:textId="5634775D" w:rsidR="00C923A4" w:rsidRPr="00720EB1" w:rsidRDefault="00C923A4" w:rsidP="00C923A4">
      <w:pPr>
        <w:pStyle w:val="Akapitzlist"/>
        <w:numPr>
          <w:ilvl w:val="0"/>
          <w:numId w:val="18"/>
        </w:numPr>
        <w:spacing w:after="0" w:line="240" w:lineRule="auto"/>
        <w:rPr>
          <w:rFonts w:eastAsia="Times New Roman" w:cstheme="minorHAnsi"/>
          <w:color w:val="2E74B5" w:themeColor="accent1" w:themeShade="BF"/>
          <w:lang w:val="en-US" w:eastAsia="pl-PL"/>
        </w:rPr>
      </w:pPr>
      <w:r w:rsidRPr="001A24D7">
        <w:rPr>
          <w:rFonts w:eastAsia="Times New Roman" w:cstheme="minorHAnsi"/>
          <w:b/>
          <w:color w:val="2E74B5" w:themeColor="accent1" w:themeShade="BF"/>
          <w:lang w:val="en-US" w:eastAsia="pl-PL"/>
        </w:rPr>
        <w:t xml:space="preserve">payment in EURO </w:t>
      </w:r>
      <w:r w:rsidR="001A24D7">
        <w:rPr>
          <w:rFonts w:eastAsia="Times New Roman" w:cstheme="minorHAnsi"/>
          <w:b/>
          <w:color w:val="2E74B5" w:themeColor="accent1" w:themeShade="BF"/>
          <w:lang w:val="en-US" w:eastAsia="pl-PL"/>
        </w:rPr>
        <w:t>currency on a EURO</w:t>
      </w:r>
      <w:r w:rsidRPr="001A24D7">
        <w:rPr>
          <w:rFonts w:eastAsia="Times New Roman" w:cstheme="minorHAnsi"/>
          <w:b/>
          <w:color w:val="2E74B5" w:themeColor="accent1" w:themeShade="BF"/>
          <w:lang w:val="en-US" w:eastAsia="pl-PL"/>
        </w:rPr>
        <w:t xml:space="preserve"> bank account - before arrival </w:t>
      </w:r>
      <w:r w:rsidR="00720EB1">
        <w:rPr>
          <w:rFonts w:eastAsia="Times New Roman" w:cstheme="minorHAnsi"/>
          <w:b/>
          <w:color w:val="2E74B5" w:themeColor="accent1" w:themeShade="BF"/>
          <w:lang w:val="en-US" w:eastAsia="pl-PL"/>
        </w:rPr>
        <w:t>at</w:t>
      </w:r>
      <w:r w:rsidRPr="001A24D7">
        <w:rPr>
          <w:rFonts w:eastAsia="Times New Roman" w:cstheme="minorHAnsi"/>
          <w:b/>
          <w:color w:val="2E74B5" w:themeColor="accent1" w:themeShade="BF"/>
          <w:lang w:val="en-US" w:eastAsia="pl-PL"/>
        </w:rPr>
        <w:t xml:space="preserve"> the University </w:t>
      </w:r>
    </w:p>
    <w:p w14:paraId="378D5246" w14:textId="77777777" w:rsidR="00C923A4" w:rsidRPr="00C923A4" w:rsidRDefault="00C923A4" w:rsidP="00C923A4">
      <w:pPr>
        <w:pStyle w:val="Akapitzlist"/>
        <w:spacing w:after="0" w:line="240" w:lineRule="auto"/>
        <w:rPr>
          <w:rFonts w:eastAsia="Times New Roman" w:cstheme="minorHAnsi"/>
          <w:lang w:val="en-US" w:eastAsia="pl-PL"/>
        </w:rPr>
      </w:pPr>
      <w:r w:rsidRPr="00C923A4">
        <w:rPr>
          <w:rFonts w:eastAsia="Times New Roman" w:cstheme="minorHAnsi"/>
          <w:lang w:val="en-US" w:eastAsia="pl-PL"/>
        </w:rPr>
        <w:t xml:space="preserve">Bank name: </w:t>
      </w:r>
      <w:r w:rsidRPr="001A24D7">
        <w:rPr>
          <w:rFonts w:eastAsia="Times New Roman" w:cstheme="minorHAnsi"/>
          <w:b/>
          <w:lang w:val="en-US" w:eastAsia="pl-PL"/>
        </w:rPr>
        <w:t>Bank PEKAO SA</w:t>
      </w:r>
    </w:p>
    <w:p w14:paraId="07AE0BC4" w14:textId="55D98123" w:rsidR="00C923A4" w:rsidRPr="00C923A4" w:rsidRDefault="00C923A4" w:rsidP="00C923A4">
      <w:pPr>
        <w:pStyle w:val="Akapitzlist"/>
        <w:spacing w:after="0" w:line="240" w:lineRule="auto"/>
        <w:rPr>
          <w:rFonts w:eastAsia="Times New Roman" w:cstheme="minorHAnsi"/>
          <w:lang w:val="en-US" w:eastAsia="pl-PL"/>
        </w:rPr>
      </w:pPr>
      <w:r w:rsidRPr="00C923A4">
        <w:rPr>
          <w:rFonts w:eastAsia="Times New Roman" w:cstheme="minorHAnsi"/>
          <w:lang w:val="en-US" w:eastAsia="pl-PL"/>
        </w:rPr>
        <w:t xml:space="preserve">Account IBAN number: </w:t>
      </w:r>
      <w:r w:rsidRPr="001A24D7">
        <w:rPr>
          <w:rFonts w:eastAsia="Times New Roman" w:cstheme="minorHAnsi"/>
          <w:b/>
          <w:lang w:val="en-US" w:eastAsia="pl-PL"/>
        </w:rPr>
        <w:t>PL  45 1240 3028 1978 0010 1782 4704</w:t>
      </w:r>
      <w:r w:rsidRPr="00C923A4">
        <w:rPr>
          <w:rFonts w:eastAsia="Times New Roman" w:cstheme="minorHAnsi"/>
          <w:lang w:val="en-US" w:eastAsia="pl-PL"/>
        </w:rPr>
        <w:t xml:space="preserve">   </w:t>
      </w:r>
    </w:p>
    <w:p w14:paraId="5C1FACC0" w14:textId="7A965D67" w:rsidR="00C923A4" w:rsidRDefault="00C923A4" w:rsidP="00C923A4">
      <w:pPr>
        <w:pStyle w:val="Akapitzlist"/>
        <w:spacing w:after="0" w:line="240" w:lineRule="auto"/>
        <w:rPr>
          <w:rFonts w:eastAsia="Times New Roman" w:cstheme="minorHAnsi"/>
          <w:lang w:val="en-US" w:eastAsia="pl-PL"/>
        </w:rPr>
      </w:pPr>
      <w:r w:rsidRPr="00C923A4">
        <w:rPr>
          <w:rFonts w:eastAsia="Times New Roman" w:cstheme="minorHAnsi"/>
          <w:lang w:val="en-US" w:eastAsia="pl-PL"/>
        </w:rPr>
        <w:t>BIC co</w:t>
      </w:r>
      <w:r>
        <w:rPr>
          <w:rFonts w:eastAsia="Times New Roman" w:cstheme="minorHAnsi"/>
          <w:lang w:val="en-US" w:eastAsia="pl-PL"/>
        </w:rPr>
        <w:t xml:space="preserve">de </w:t>
      </w:r>
      <w:proofErr w:type="gramStart"/>
      <w:r>
        <w:rPr>
          <w:rFonts w:eastAsia="Times New Roman" w:cstheme="minorHAnsi"/>
          <w:lang w:val="en-US" w:eastAsia="pl-PL"/>
        </w:rPr>
        <w:t xml:space="preserve">of  </w:t>
      </w:r>
      <w:proofErr w:type="spellStart"/>
      <w:r>
        <w:rPr>
          <w:rFonts w:eastAsia="Times New Roman" w:cstheme="minorHAnsi"/>
          <w:lang w:val="en-US" w:eastAsia="pl-PL"/>
        </w:rPr>
        <w:t>Pekao</w:t>
      </w:r>
      <w:proofErr w:type="spellEnd"/>
      <w:proofErr w:type="gramEnd"/>
      <w:r>
        <w:rPr>
          <w:rFonts w:eastAsia="Times New Roman" w:cstheme="minorHAnsi"/>
          <w:lang w:val="en-US" w:eastAsia="pl-PL"/>
        </w:rPr>
        <w:t xml:space="preserve"> SA Bank:</w:t>
      </w:r>
      <w:r w:rsidRPr="001A24D7">
        <w:rPr>
          <w:rFonts w:eastAsia="Times New Roman" w:cstheme="minorHAnsi"/>
          <w:b/>
          <w:lang w:val="en-US" w:eastAsia="pl-PL"/>
        </w:rPr>
        <w:t xml:space="preserve"> PKOPPLPW</w:t>
      </w:r>
      <w:r>
        <w:rPr>
          <w:rFonts w:eastAsia="Times New Roman" w:cstheme="minorHAnsi"/>
          <w:lang w:val="en-US" w:eastAsia="pl-PL"/>
        </w:rPr>
        <w:t xml:space="preserve"> </w:t>
      </w:r>
    </w:p>
    <w:p w14:paraId="758A21EA" w14:textId="77777777" w:rsidR="001A24D7" w:rsidRDefault="001A24D7" w:rsidP="00C923A4">
      <w:pPr>
        <w:pStyle w:val="Akapitzlist"/>
        <w:spacing w:after="0" w:line="240" w:lineRule="auto"/>
        <w:rPr>
          <w:rFonts w:eastAsia="Times New Roman" w:cstheme="minorHAnsi"/>
          <w:lang w:val="en-US" w:eastAsia="pl-PL"/>
        </w:rPr>
      </w:pPr>
    </w:p>
    <w:p w14:paraId="6BEF8A84" w14:textId="2315708A" w:rsidR="00C923A4" w:rsidRPr="00720EB1" w:rsidRDefault="00C923A4" w:rsidP="00C923A4">
      <w:pPr>
        <w:pStyle w:val="Akapitzlist"/>
        <w:numPr>
          <w:ilvl w:val="0"/>
          <w:numId w:val="18"/>
        </w:numPr>
        <w:spacing w:after="0" w:line="240" w:lineRule="auto"/>
        <w:rPr>
          <w:rFonts w:eastAsia="Times New Roman" w:cstheme="minorHAnsi"/>
          <w:color w:val="2E74B5" w:themeColor="accent1" w:themeShade="BF"/>
          <w:lang w:val="en-US" w:eastAsia="pl-PL"/>
        </w:rPr>
      </w:pPr>
      <w:r w:rsidRPr="001A24D7">
        <w:rPr>
          <w:rFonts w:eastAsia="Times New Roman" w:cstheme="minorHAnsi"/>
          <w:b/>
          <w:color w:val="2E74B5" w:themeColor="accent1" w:themeShade="BF"/>
          <w:lang w:val="en-US" w:eastAsia="pl-PL"/>
        </w:rPr>
        <w:t xml:space="preserve">payment in PLN currency in cash - upon arrival at the University </w:t>
      </w:r>
    </w:p>
    <w:p w14:paraId="5463FD34" w14:textId="3664502E" w:rsidR="001A24D7" w:rsidRPr="00CE06C8" w:rsidRDefault="00C876B9" w:rsidP="00C876B9">
      <w:pPr>
        <w:pStyle w:val="Akapitzlist"/>
        <w:spacing w:after="0" w:line="240" w:lineRule="auto"/>
        <w:rPr>
          <w:rFonts w:eastAsia="Times New Roman" w:cstheme="minorHAnsi"/>
          <w:b/>
          <w:color w:val="000000" w:themeColor="text1"/>
          <w:lang w:val="en-US" w:eastAsia="pl-PL"/>
        </w:rPr>
      </w:pPr>
      <w:r w:rsidRPr="00CE06C8">
        <w:rPr>
          <w:rFonts w:eastAsia="Times New Roman" w:cstheme="minorHAnsi"/>
          <w:b/>
          <w:color w:val="000000" w:themeColor="text1"/>
          <w:lang w:val="en-US" w:eastAsia="pl-PL"/>
        </w:rPr>
        <w:t>Cash desk,</w:t>
      </w:r>
      <w:r w:rsidR="001A24D7" w:rsidRPr="00CE06C8">
        <w:rPr>
          <w:rFonts w:eastAsia="Times New Roman" w:cstheme="minorHAnsi"/>
          <w:b/>
          <w:color w:val="000000" w:themeColor="text1"/>
          <w:lang w:val="en-US" w:eastAsia="pl-PL"/>
        </w:rPr>
        <w:t xml:space="preserve"> </w:t>
      </w:r>
      <w:r w:rsidRPr="00CE06C8">
        <w:rPr>
          <w:rFonts w:eastAsia="Times New Roman" w:cstheme="minorHAnsi"/>
          <w:b/>
          <w:lang w:val="en-US" w:eastAsia="pl-PL"/>
        </w:rPr>
        <w:t xml:space="preserve">Grazyna and </w:t>
      </w:r>
      <w:proofErr w:type="spellStart"/>
      <w:r w:rsidRPr="00CE06C8">
        <w:rPr>
          <w:rFonts w:eastAsia="Times New Roman" w:cstheme="minorHAnsi"/>
          <w:b/>
          <w:lang w:val="en-US" w:eastAsia="pl-PL"/>
        </w:rPr>
        <w:t>Kiejstut</w:t>
      </w:r>
      <w:proofErr w:type="spellEnd"/>
      <w:r w:rsidRPr="00CE06C8">
        <w:rPr>
          <w:rFonts w:eastAsia="Times New Roman" w:cstheme="minorHAnsi"/>
          <w:b/>
          <w:lang w:val="en-US" w:eastAsia="pl-PL"/>
        </w:rPr>
        <w:t xml:space="preserve"> Bacewicz University of Music in Lodz,  </w:t>
      </w:r>
      <w:r w:rsidRPr="00CE06C8">
        <w:rPr>
          <w:rFonts w:eastAsia="Times New Roman" w:cstheme="minorHAnsi"/>
          <w:b/>
          <w:lang w:val="en-US" w:eastAsia="pl-PL"/>
        </w:rPr>
        <w:br/>
        <w:t xml:space="preserve">ul. </w:t>
      </w:r>
      <w:proofErr w:type="spellStart"/>
      <w:r w:rsidRPr="00CE06C8">
        <w:rPr>
          <w:rFonts w:eastAsia="Times New Roman" w:cstheme="minorHAnsi"/>
          <w:b/>
          <w:lang w:val="en-US" w:eastAsia="pl-PL"/>
        </w:rPr>
        <w:t>Gdanska</w:t>
      </w:r>
      <w:proofErr w:type="spellEnd"/>
      <w:r w:rsidRPr="00CE06C8">
        <w:rPr>
          <w:rFonts w:eastAsia="Times New Roman" w:cstheme="minorHAnsi"/>
          <w:b/>
          <w:lang w:val="en-US" w:eastAsia="pl-PL"/>
        </w:rPr>
        <w:t xml:space="preserve"> 32, 90-716 Lodz, Poland</w:t>
      </w:r>
    </w:p>
    <w:p w14:paraId="6D1E4CC7" w14:textId="77777777" w:rsidR="00E240C0" w:rsidRDefault="00E240C0" w:rsidP="007B422D">
      <w:pPr>
        <w:spacing w:after="0" w:line="240" w:lineRule="auto"/>
        <w:rPr>
          <w:rFonts w:eastAsia="Times New Roman" w:cstheme="minorHAnsi"/>
          <w:b/>
          <w:lang w:val="en-US" w:eastAsia="pl-PL"/>
        </w:rPr>
      </w:pPr>
    </w:p>
    <w:p w14:paraId="330A9B11" w14:textId="221D4B74" w:rsidR="0040517B" w:rsidRPr="00766853" w:rsidRDefault="0040517B" w:rsidP="007B422D">
      <w:pPr>
        <w:spacing w:after="0" w:line="240" w:lineRule="auto"/>
        <w:rPr>
          <w:rFonts w:eastAsia="Times New Roman" w:cstheme="minorHAnsi"/>
          <w:b/>
          <w:lang w:val="en-US" w:eastAsia="pl-PL"/>
        </w:rPr>
      </w:pPr>
      <w:r w:rsidRPr="00766853">
        <w:rPr>
          <w:rFonts w:eastAsia="Times New Roman" w:cstheme="minorHAnsi"/>
          <w:b/>
          <w:lang w:val="en-US" w:eastAsia="pl-PL"/>
        </w:rPr>
        <w:t>ACCOMMODATION</w:t>
      </w:r>
    </w:p>
    <w:p w14:paraId="414D9D03" w14:textId="4BBA4DBD" w:rsidR="007B422D" w:rsidRPr="00766853" w:rsidRDefault="007B422D" w:rsidP="00AA0CC3">
      <w:pPr>
        <w:spacing w:after="0" w:line="240" w:lineRule="auto"/>
        <w:jc w:val="both"/>
        <w:rPr>
          <w:rFonts w:eastAsia="Times New Roman" w:cstheme="minorHAnsi"/>
          <w:lang w:val="en-US" w:eastAsia="pl-PL"/>
        </w:rPr>
      </w:pPr>
      <w:r w:rsidRPr="00766853">
        <w:rPr>
          <w:rFonts w:eastAsia="Times New Roman" w:cstheme="minorHAnsi"/>
          <w:lang w:val="en-US" w:eastAsia="pl-PL"/>
        </w:rPr>
        <w:t>When available, participants will be offered places in our dormitory. Otherwise, participants will be presented with a proposal for other accommodation options.</w:t>
      </w:r>
      <w:r w:rsidR="00064F82" w:rsidRPr="00766853">
        <w:rPr>
          <w:rFonts w:eastAsia="Times New Roman" w:cstheme="minorHAnsi"/>
          <w:lang w:val="en-US" w:eastAsia="pl-PL"/>
        </w:rPr>
        <w:t xml:space="preserve"> The participant</w:t>
      </w:r>
      <w:r w:rsidR="005B5443" w:rsidRPr="00766853">
        <w:rPr>
          <w:rFonts w:eastAsia="Times New Roman" w:cstheme="minorHAnsi"/>
          <w:lang w:val="en-US" w:eastAsia="pl-PL"/>
        </w:rPr>
        <w:t>s</w:t>
      </w:r>
      <w:r w:rsidR="00064F82" w:rsidRPr="00766853">
        <w:rPr>
          <w:rFonts w:eastAsia="Times New Roman" w:cstheme="minorHAnsi"/>
          <w:lang w:val="en-US" w:eastAsia="pl-PL"/>
        </w:rPr>
        <w:t xml:space="preserve"> shall pay all fees and costs of the accommodation.</w:t>
      </w:r>
    </w:p>
    <w:p w14:paraId="598D4658" w14:textId="77777777" w:rsidR="00A47A08" w:rsidRPr="00766853" w:rsidRDefault="00A47A08">
      <w:pPr>
        <w:rPr>
          <w:rFonts w:cstheme="minorHAnsi"/>
          <w:lang w:val="en-US"/>
        </w:rPr>
      </w:pPr>
    </w:p>
    <w:sectPr w:rsidR="00A47A08" w:rsidRPr="007668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3EB7"/>
    <w:multiLevelType w:val="multilevel"/>
    <w:tmpl w:val="524A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F35D3"/>
    <w:multiLevelType w:val="hybridMultilevel"/>
    <w:tmpl w:val="E2B269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EB3ED6"/>
    <w:multiLevelType w:val="hybridMultilevel"/>
    <w:tmpl w:val="A964F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49101E1"/>
    <w:multiLevelType w:val="hybridMultilevel"/>
    <w:tmpl w:val="A4AA8F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7974A2"/>
    <w:multiLevelType w:val="hybridMultilevel"/>
    <w:tmpl w:val="0060B41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3201982"/>
    <w:multiLevelType w:val="hybridMultilevel"/>
    <w:tmpl w:val="8A5C68CA"/>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7085ED4"/>
    <w:multiLevelType w:val="hybridMultilevel"/>
    <w:tmpl w:val="71926F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FB24884"/>
    <w:multiLevelType w:val="hybridMultilevel"/>
    <w:tmpl w:val="500C3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981D4B"/>
    <w:multiLevelType w:val="hybridMultilevel"/>
    <w:tmpl w:val="D89EBA38"/>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D3D6165"/>
    <w:multiLevelType w:val="hybridMultilevel"/>
    <w:tmpl w:val="E1749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E8A562B"/>
    <w:multiLevelType w:val="hybridMultilevel"/>
    <w:tmpl w:val="0B6C92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3750AD"/>
    <w:multiLevelType w:val="hybridMultilevel"/>
    <w:tmpl w:val="C3507D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F230AB"/>
    <w:multiLevelType w:val="hybridMultilevel"/>
    <w:tmpl w:val="8536F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9F66B53"/>
    <w:multiLevelType w:val="hybridMultilevel"/>
    <w:tmpl w:val="32705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256A74"/>
    <w:multiLevelType w:val="hybridMultilevel"/>
    <w:tmpl w:val="8A3A4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7DA5D3A"/>
    <w:multiLevelType w:val="hybridMultilevel"/>
    <w:tmpl w:val="8DEE48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A53075"/>
    <w:multiLevelType w:val="hybridMultilevel"/>
    <w:tmpl w:val="8DEE4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B15234"/>
    <w:multiLevelType w:val="hybridMultilevel"/>
    <w:tmpl w:val="D23E0C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591DD8"/>
    <w:multiLevelType w:val="hybridMultilevel"/>
    <w:tmpl w:val="0BDE84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8"/>
  </w:num>
  <w:num w:numId="5">
    <w:abstractNumId w:val="7"/>
  </w:num>
  <w:num w:numId="6">
    <w:abstractNumId w:val="17"/>
  </w:num>
  <w:num w:numId="7">
    <w:abstractNumId w:val="12"/>
  </w:num>
  <w:num w:numId="8">
    <w:abstractNumId w:val="9"/>
  </w:num>
  <w:num w:numId="9">
    <w:abstractNumId w:val="16"/>
  </w:num>
  <w:num w:numId="10">
    <w:abstractNumId w:val="15"/>
  </w:num>
  <w:num w:numId="11">
    <w:abstractNumId w:val="4"/>
  </w:num>
  <w:num w:numId="12">
    <w:abstractNumId w:val="6"/>
  </w:num>
  <w:num w:numId="13">
    <w:abstractNumId w:val="18"/>
  </w:num>
  <w:num w:numId="14">
    <w:abstractNumId w:val="10"/>
  </w:num>
  <w:num w:numId="15">
    <w:abstractNumId w:val="3"/>
  </w:num>
  <w:num w:numId="16">
    <w:abstractNumId w:val="13"/>
  </w:num>
  <w:num w:numId="17">
    <w:abstractNumId w:val="1"/>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22D"/>
    <w:rsid w:val="000154B4"/>
    <w:rsid w:val="0006165C"/>
    <w:rsid w:val="00064F82"/>
    <w:rsid w:val="000D7791"/>
    <w:rsid w:val="0014146A"/>
    <w:rsid w:val="00165599"/>
    <w:rsid w:val="001900D5"/>
    <w:rsid w:val="001A24D7"/>
    <w:rsid w:val="001D6A03"/>
    <w:rsid w:val="002230C5"/>
    <w:rsid w:val="0029073C"/>
    <w:rsid w:val="002D6DA8"/>
    <w:rsid w:val="002F10A9"/>
    <w:rsid w:val="00305DC8"/>
    <w:rsid w:val="00317F9E"/>
    <w:rsid w:val="00382085"/>
    <w:rsid w:val="00385CCC"/>
    <w:rsid w:val="003B5CD4"/>
    <w:rsid w:val="003D272B"/>
    <w:rsid w:val="0040517B"/>
    <w:rsid w:val="00461E62"/>
    <w:rsid w:val="00464D6B"/>
    <w:rsid w:val="00464DC2"/>
    <w:rsid w:val="004660D2"/>
    <w:rsid w:val="004A4EB2"/>
    <w:rsid w:val="0051106E"/>
    <w:rsid w:val="00524944"/>
    <w:rsid w:val="00524CDB"/>
    <w:rsid w:val="005749E0"/>
    <w:rsid w:val="00585AD2"/>
    <w:rsid w:val="005B5443"/>
    <w:rsid w:val="00640584"/>
    <w:rsid w:val="00646755"/>
    <w:rsid w:val="00670324"/>
    <w:rsid w:val="00681E6F"/>
    <w:rsid w:val="006B09EC"/>
    <w:rsid w:val="006C2C28"/>
    <w:rsid w:val="00706241"/>
    <w:rsid w:val="00720EB1"/>
    <w:rsid w:val="00731436"/>
    <w:rsid w:val="00752D45"/>
    <w:rsid w:val="00766853"/>
    <w:rsid w:val="00770672"/>
    <w:rsid w:val="0077233C"/>
    <w:rsid w:val="00777A20"/>
    <w:rsid w:val="00791DF0"/>
    <w:rsid w:val="007B422D"/>
    <w:rsid w:val="007C5817"/>
    <w:rsid w:val="007D1FE5"/>
    <w:rsid w:val="007E4CCF"/>
    <w:rsid w:val="007E75F8"/>
    <w:rsid w:val="008038AC"/>
    <w:rsid w:val="008079CD"/>
    <w:rsid w:val="00813F45"/>
    <w:rsid w:val="008174EC"/>
    <w:rsid w:val="00864034"/>
    <w:rsid w:val="008771E5"/>
    <w:rsid w:val="008F3D85"/>
    <w:rsid w:val="009020E2"/>
    <w:rsid w:val="009D4DE6"/>
    <w:rsid w:val="009F09FF"/>
    <w:rsid w:val="00A14DB3"/>
    <w:rsid w:val="00A41587"/>
    <w:rsid w:val="00A45146"/>
    <w:rsid w:val="00A47A08"/>
    <w:rsid w:val="00A6078B"/>
    <w:rsid w:val="00A65218"/>
    <w:rsid w:val="00A766B3"/>
    <w:rsid w:val="00AA0CC3"/>
    <w:rsid w:val="00AC28F4"/>
    <w:rsid w:val="00B35DCA"/>
    <w:rsid w:val="00B712A1"/>
    <w:rsid w:val="00B77F24"/>
    <w:rsid w:val="00BA4AE9"/>
    <w:rsid w:val="00C15B4F"/>
    <w:rsid w:val="00C53734"/>
    <w:rsid w:val="00C5568D"/>
    <w:rsid w:val="00C604BC"/>
    <w:rsid w:val="00C70CD4"/>
    <w:rsid w:val="00C820D1"/>
    <w:rsid w:val="00C876B9"/>
    <w:rsid w:val="00C923A4"/>
    <w:rsid w:val="00C93EF6"/>
    <w:rsid w:val="00CA3925"/>
    <w:rsid w:val="00CE06C8"/>
    <w:rsid w:val="00CF0768"/>
    <w:rsid w:val="00CF53E0"/>
    <w:rsid w:val="00D17E9E"/>
    <w:rsid w:val="00D63993"/>
    <w:rsid w:val="00DD6E75"/>
    <w:rsid w:val="00E240C0"/>
    <w:rsid w:val="00E315F3"/>
    <w:rsid w:val="00EA49A0"/>
    <w:rsid w:val="00ED1EA9"/>
    <w:rsid w:val="00F15B4B"/>
    <w:rsid w:val="00F325A8"/>
    <w:rsid w:val="00F32A9F"/>
    <w:rsid w:val="00F702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9B17C"/>
  <w15:chartTrackingRefBased/>
  <w15:docId w15:val="{559A4535-44CF-4920-BD34-82622DA2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85CCC"/>
    <w:rPr>
      <w:color w:val="0563C1" w:themeColor="hyperlink"/>
      <w:u w:val="single"/>
    </w:rPr>
  </w:style>
  <w:style w:type="paragraph" w:styleId="NormalnyWeb">
    <w:name w:val="Normal (Web)"/>
    <w:basedOn w:val="Normalny"/>
    <w:uiPriority w:val="99"/>
    <w:semiHidden/>
    <w:unhideWhenUsed/>
    <w:rsid w:val="00B712A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B712A1"/>
  </w:style>
  <w:style w:type="table" w:styleId="Tabela-Siatka">
    <w:name w:val="Table Grid"/>
    <w:basedOn w:val="Standardowy"/>
    <w:uiPriority w:val="39"/>
    <w:rsid w:val="00777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77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80551">
      <w:bodyDiv w:val="1"/>
      <w:marLeft w:val="0"/>
      <w:marRight w:val="0"/>
      <w:marTop w:val="0"/>
      <w:marBottom w:val="0"/>
      <w:divBdr>
        <w:top w:val="none" w:sz="0" w:space="0" w:color="auto"/>
        <w:left w:val="none" w:sz="0" w:space="0" w:color="auto"/>
        <w:bottom w:val="none" w:sz="0" w:space="0" w:color="auto"/>
        <w:right w:val="none" w:sz="0" w:space="0" w:color="auto"/>
      </w:divBdr>
    </w:div>
    <w:div w:id="1380519365">
      <w:bodyDiv w:val="1"/>
      <w:marLeft w:val="0"/>
      <w:marRight w:val="0"/>
      <w:marTop w:val="0"/>
      <w:marBottom w:val="0"/>
      <w:divBdr>
        <w:top w:val="none" w:sz="0" w:space="0" w:color="auto"/>
        <w:left w:val="none" w:sz="0" w:space="0" w:color="auto"/>
        <w:bottom w:val="none" w:sz="0" w:space="0" w:color="auto"/>
        <w:right w:val="none" w:sz="0" w:space="0" w:color="auto"/>
      </w:divBdr>
    </w:div>
    <w:div w:id="1428304154">
      <w:bodyDiv w:val="1"/>
      <w:marLeft w:val="0"/>
      <w:marRight w:val="0"/>
      <w:marTop w:val="0"/>
      <w:marBottom w:val="0"/>
      <w:divBdr>
        <w:top w:val="none" w:sz="0" w:space="0" w:color="auto"/>
        <w:left w:val="none" w:sz="0" w:space="0" w:color="auto"/>
        <w:bottom w:val="none" w:sz="0" w:space="0" w:color="auto"/>
        <w:right w:val="none" w:sz="0" w:space="0" w:color="auto"/>
      </w:divBdr>
      <w:divsChild>
        <w:div w:id="684594316">
          <w:marLeft w:val="0"/>
          <w:marRight w:val="0"/>
          <w:marTop w:val="0"/>
          <w:marBottom w:val="0"/>
          <w:divBdr>
            <w:top w:val="none" w:sz="0" w:space="0" w:color="auto"/>
            <w:left w:val="none" w:sz="0" w:space="0" w:color="auto"/>
            <w:bottom w:val="none" w:sz="0" w:space="0" w:color="auto"/>
            <w:right w:val="none" w:sz="0" w:space="0" w:color="auto"/>
          </w:divBdr>
        </w:div>
      </w:divsChild>
    </w:div>
    <w:div w:id="1527911982">
      <w:bodyDiv w:val="1"/>
      <w:marLeft w:val="0"/>
      <w:marRight w:val="0"/>
      <w:marTop w:val="0"/>
      <w:marBottom w:val="0"/>
      <w:divBdr>
        <w:top w:val="none" w:sz="0" w:space="0" w:color="auto"/>
        <w:left w:val="none" w:sz="0" w:space="0" w:color="auto"/>
        <w:bottom w:val="none" w:sz="0" w:space="0" w:color="auto"/>
        <w:right w:val="none" w:sz="0" w:space="0" w:color="auto"/>
      </w:divBdr>
      <w:divsChild>
        <w:div w:id="476068635">
          <w:marLeft w:val="0"/>
          <w:marRight w:val="0"/>
          <w:marTop w:val="0"/>
          <w:marBottom w:val="0"/>
          <w:divBdr>
            <w:top w:val="none" w:sz="0" w:space="0" w:color="auto"/>
            <w:left w:val="none" w:sz="0" w:space="0" w:color="auto"/>
            <w:bottom w:val="none" w:sz="0" w:space="0" w:color="auto"/>
            <w:right w:val="none" w:sz="0" w:space="0" w:color="auto"/>
          </w:divBdr>
        </w:div>
        <w:div w:id="567225475">
          <w:marLeft w:val="0"/>
          <w:marRight w:val="0"/>
          <w:marTop w:val="0"/>
          <w:marBottom w:val="0"/>
          <w:divBdr>
            <w:top w:val="none" w:sz="0" w:space="0" w:color="auto"/>
            <w:left w:val="none" w:sz="0" w:space="0" w:color="auto"/>
            <w:bottom w:val="none" w:sz="0" w:space="0" w:color="auto"/>
            <w:right w:val="none" w:sz="0" w:space="0" w:color="auto"/>
          </w:divBdr>
        </w:div>
        <w:div w:id="938372561">
          <w:marLeft w:val="0"/>
          <w:marRight w:val="0"/>
          <w:marTop w:val="0"/>
          <w:marBottom w:val="0"/>
          <w:divBdr>
            <w:top w:val="none" w:sz="0" w:space="0" w:color="auto"/>
            <w:left w:val="none" w:sz="0" w:space="0" w:color="auto"/>
            <w:bottom w:val="none" w:sz="0" w:space="0" w:color="auto"/>
            <w:right w:val="none" w:sz="0" w:space="0" w:color="auto"/>
          </w:divBdr>
        </w:div>
        <w:div w:id="313070398">
          <w:marLeft w:val="0"/>
          <w:marRight w:val="0"/>
          <w:marTop w:val="0"/>
          <w:marBottom w:val="0"/>
          <w:divBdr>
            <w:top w:val="none" w:sz="0" w:space="0" w:color="auto"/>
            <w:left w:val="none" w:sz="0" w:space="0" w:color="auto"/>
            <w:bottom w:val="none" w:sz="0" w:space="0" w:color="auto"/>
            <w:right w:val="none" w:sz="0" w:space="0" w:color="auto"/>
          </w:divBdr>
        </w:div>
        <w:div w:id="947154859">
          <w:marLeft w:val="0"/>
          <w:marRight w:val="0"/>
          <w:marTop w:val="0"/>
          <w:marBottom w:val="0"/>
          <w:divBdr>
            <w:top w:val="none" w:sz="0" w:space="0" w:color="auto"/>
            <w:left w:val="none" w:sz="0" w:space="0" w:color="auto"/>
            <w:bottom w:val="none" w:sz="0" w:space="0" w:color="auto"/>
            <w:right w:val="none" w:sz="0" w:space="0" w:color="auto"/>
          </w:divBdr>
        </w:div>
        <w:div w:id="333342152">
          <w:marLeft w:val="0"/>
          <w:marRight w:val="0"/>
          <w:marTop w:val="0"/>
          <w:marBottom w:val="0"/>
          <w:divBdr>
            <w:top w:val="none" w:sz="0" w:space="0" w:color="auto"/>
            <w:left w:val="none" w:sz="0" w:space="0" w:color="auto"/>
            <w:bottom w:val="none" w:sz="0" w:space="0" w:color="auto"/>
            <w:right w:val="none" w:sz="0" w:space="0" w:color="auto"/>
          </w:divBdr>
        </w:div>
        <w:div w:id="1531257303">
          <w:marLeft w:val="0"/>
          <w:marRight w:val="0"/>
          <w:marTop w:val="0"/>
          <w:marBottom w:val="0"/>
          <w:divBdr>
            <w:top w:val="none" w:sz="0" w:space="0" w:color="auto"/>
            <w:left w:val="none" w:sz="0" w:space="0" w:color="auto"/>
            <w:bottom w:val="none" w:sz="0" w:space="0" w:color="auto"/>
            <w:right w:val="none" w:sz="0" w:space="0" w:color="auto"/>
          </w:divBdr>
        </w:div>
        <w:div w:id="969434065">
          <w:marLeft w:val="0"/>
          <w:marRight w:val="0"/>
          <w:marTop w:val="0"/>
          <w:marBottom w:val="0"/>
          <w:divBdr>
            <w:top w:val="none" w:sz="0" w:space="0" w:color="auto"/>
            <w:left w:val="none" w:sz="0" w:space="0" w:color="auto"/>
            <w:bottom w:val="none" w:sz="0" w:space="0" w:color="auto"/>
            <w:right w:val="none" w:sz="0" w:space="0" w:color="auto"/>
          </w:divBdr>
        </w:div>
        <w:div w:id="1850634490">
          <w:marLeft w:val="0"/>
          <w:marRight w:val="0"/>
          <w:marTop w:val="0"/>
          <w:marBottom w:val="0"/>
          <w:divBdr>
            <w:top w:val="none" w:sz="0" w:space="0" w:color="auto"/>
            <w:left w:val="none" w:sz="0" w:space="0" w:color="auto"/>
            <w:bottom w:val="none" w:sz="0" w:space="0" w:color="auto"/>
            <w:right w:val="none" w:sz="0" w:space="0" w:color="auto"/>
          </w:divBdr>
        </w:div>
        <w:div w:id="1147013539">
          <w:marLeft w:val="0"/>
          <w:marRight w:val="0"/>
          <w:marTop w:val="0"/>
          <w:marBottom w:val="0"/>
          <w:divBdr>
            <w:top w:val="none" w:sz="0" w:space="0" w:color="auto"/>
            <w:left w:val="none" w:sz="0" w:space="0" w:color="auto"/>
            <w:bottom w:val="none" w:sz="0" w:space="0" w:color="auto"/>
            <w:right w:val="none" w:sz="0" w:space="0" w:color="auto"/>
          </w:divBdr>
        </w:div>
        <w:div w:id="1175804144">
          <w:marLeft w:val="0"/>
          <w:marRight w:val="0"/>
          <w:marTop w:val="0"/>
          <w:marBottom w:val="0"/>
          <w:divBdr>
            <w:top w:val="none" w:sz="0" w:space="0" w:color="auto"/>
            <w:left w:val="none" w:sz="0" w:space="0" w:color="auto"/>
            <w:bottom w:val="none" w:sz="0" w:space="0" w:color="auto"/>
            <w:right w:val="none" w:sz="0" w:space="0" w:color="auto"/>
          </w:divBdr>
        </w:div>
        <w:div w:id="617103046">
          <w:marLeft w:val="0"/>
          <w:marRight w:val="0"/>
          <w:marTop w:val="0"/>
          <w:marBottom w:val="0"/>
          <w:divBdr>
            <w:top w:val="none" w:sz="0" w:space="0" w:color="auto"/>
            <w:left w:val="none" w:sz="0" w:space="0" w:color="auto"/>
            <w:bottom w:val="none" w:sz="0" w:space="0" w:color="auto"/>
            <w:right w:val="none" w:sz="0" w:space="0" w:color="auto"/>
          </w:divBdr>
        </w:div>
        <w:div w:id="1331329751">
          <w:marLeft w:val="0"/>
          <w:marRight w:val="0"/>
          <w:marTop w:val="0"/>
          <w:marBottom w:val="0"/>
          <w:divBdr>
            <w:top w:val="none" w:sz="0" w:space="0" w:color="auto"/>
            <w:left w:val="none" w:sz="0" w:space="0" w:color="auto"/>
            <w:bottom w:val="none" w:sz="0" w:space="0" w:color="auto"/>
            <w:right w:val="none" w:sz="0" w:space="0" w:color="auto"/>
          </w:divBdr>
        </w:div>
        <w:div w:id="716658995">
          <w:marLeft w:val="0"/>
          <w:marRight w:val="0"/>
          <w:marTop w:val="0"/>
          <w:marBottom w:val="0"/>
          <w:divBdr>
            <w:top w:val="none" w:sz="0" w:space="0" w:color="auto"/>
            <w:left w:val="none" w:sz="0" w:space="0" w:color="auto"/>
            <w:bottom w:val="none" w:sz="0" w:space="0" w:color="auto"/>
            <w:right w:val="none" w:sz="0" w:space="0" w:color="auto"/>
          </w:divBdr>
        </w:div>
        <w:div w:id="308022034">
          <w:marLeft w:val="0"/>
          <w:marRight w:val="0"/>
          <w:marTop w:val="0"/>
          <w:marBottom w:val="0"/>
          <w:divBdr>
            <w:top w:val="none" w:sz="0" w:space="0" w:color="auto"/>
            <w:left w:val="none" w:sz="0" w:space="0" w:color="auto"/>
            <w:bottom w:val="none" w:sz="0" w:space="0" w:color="auto"/>
            <w:right w:val="none" w:sz="0" w:space="0" w:color="auto"/>
          </w:divBdr>
        </w:div>
        <w:div w:id="845167687">
          <w:marLeft w:val="0"/>
          <w:marRight w:val="0"/>
          <w:marTop w:val="0"/>
          <w:marBottom w:val="0"/>
          <w:divBdr>
            <w:top w:val="none" w:sz="0" w:space="0" w:color="auto"/>
            <w:left w:val="none" w:sz="0" w:space="0" w:color="auto"/>
            <w:bottom w:val="none" w:sz="0" w:space="0" w:color="auto"/>
            <w:right w:val="none" w:sz="0" w:space="0" w:color="auto"/>
          </w:divBdr>
        </w:div>
        <w:div w:id="327901571">
          <w:marLeft w:val="0"/>
          <w:marRight w:val="0"/>
          <w:marTop w:val="0"/>
          <w:marBottom w:val="0"/>
          <w:divBdr>
            <w:top w:val="none" w:sz="0" w:space="0" w:color="auto"/>
            <w:left w:val="none" w:sz="0" w:space="0" w:color="auto"/>
            <w:bottom w:val="none" w:sz="0" w:space="0" w:color="auto"/>
            <w:right w:val="none" w:sz="0" w:space="0" w:color="auto"/>
          </w:divBdr>
        </w:div>
        <w:div w:id="184826790">
          <w:marLeft w:val="0"/>
          <w:marRight w:val="0"/>
          <w:marTop w:val="0"/>
          <w:marBottom w:val="0"/>
          <w:divBdr>
            <w:top w:val="none" w:sz="0" w:space="0" w:color="auto"/>
            <w:left w:val="none" w:sz="0" w:space="0" w:color="auto"/>
            <w:bottom w:val="none" w:sz="0" w:space="0" w:color="auto"/>
            <w:right w:val="none" w:sz="0" w:space="0" w:color="auto"/>
          </w:divBdr>
        </w:div>
        <w:div w:id="1716270764">
          <w:marLeft w:val="0"/>
          <w:marRight w:val="0"/>
          <w:marTop w:val="0"/>
          <w:marBottom w:val="0"/>
          <w:divBdr>
            <w:top w:val="none" w:sz="0" w:space="0" w:color="auto"/>
            <w:left w:val="none" w:sz="0" w:space="0" w:color="auto"/>
            <w:bottom w:val="none" w:sz="0" w:space="0" w:color="auto"/>
            <w:right w:val="none" w:sz="0" w:space="0" w:color="auto"/>
          </w:divBdr>
        </w:div>
        <w:div w:id="1918788389">
          <w:marLeft w:val="0"/>
          <w:marRight w:val="0"/>
          <w:marTop w:val="0"/>
          <w:marBottom w:val="0"/>
          <w:divBdr>
            <w:top w:val="none" w:sz="0" w:space="0" w:color="auto"/>
            <w:left w:val="none" w:sz="0" w:space="0" w:color="auto"/>
            <w:bottom w:val="none" w:sz="0" w:space="0" w:color="auto"/>
            <w:right w:val="none" w:sz="0" w:space="0" w:color="auto"/>
          </w:divBdr>
        </w:div>
        <w:div w:id="547032075">
          <w:marLeft w:val="0"/>
          <w:marRight w:val="0"/>
          <w:marTop w:val="0"/>
          <w:marBottom w:val="0"/>
          <w:divBdr>
            <w:top w:val="none" w:sz="0" w:space="0" w:color="auto"/>
            <w:left w:val="none" w:sz="0" w:space="0" w:color="auto"/>
            <w:bottom w:val="none" w:sz="0" w:space="0" w:color="auto"/>
            <w:right w:val="none" w:sz="0" w:space="0" w:color="auto"/>
          </w:divBdr>
        </w:div>
        <w:div w:id="470633008">
          <w:marLeft w:val="0"/>
          <w:marRight w:val="0"/>
          <w:marTop w:val="0"/>
          <w:marBottom w:val="0"/>
          <w:divBdr>
            <w:top w:val="none" w:sz="0" w:space="0" w:color="auto"/>
            <w:left w:val="none" w:sz="0" w:space="0" w:color="auto"/>
            <w:bottom w:val="none" w:sz="0" w:space="0" w:color="auto"/>
            <w:right w:val="none" w:sz="0" w:space="0" w:color="auto"/>
          </w:divBdr>
        </w:div>
        <w:div w:id="621111768">
          <w:marLeft w:val="0"/>
          <w:marRight w:val="0"/>
          <w:marTop w:val="0"/>
          <w:marBottom w:val="0"/>
          <w:divBdr>
            <w:top w:val="none" w:sz="0" w:space="0" w:color="auto"/>
            <w:left w:val="none" w:sz="0" w:space="0" w:color="auto"/>
            <w:bottom w:val="none" w:sz="0" w:space="0" w:color="auto"/>
            <w:right w:val="none" w:sz="0" w:space="0" w:color="auto"/>
          </w:divBdr>
        </w:div>
        <w:div w:id="883247724">
          <w:marLeft w:val="0"/>
          <w:marRight w:val="0"/>
          <w:marTop w:val="0"/>
          <w:marBottom w:val="0"/>
          <w:divBdr>
            <w:top w:val="none" w:sz="0" w:space="0" w:color="auto"/>
            <w:left w:val="none" w:sz="0" w:space="0" w:color="auto"/>
            <w:bottom w:val="none" w:sz="0" w:space="0" w:color="auto"/>
            <w:right w:val="none" w:sz="0" w:space="0" w:color="auto"/>
          </w:divBdr>
        </w:div>
        <w:div w:id="769472943">
          <w:marLeft w:val="0"/>
          <w:marRight w:val="0"/>
          <w:marTop w:val="0"/>
          <w:marBottom w:val="0"/>
          <w:divBdr>
            <w:top w:val="none" w:sz="0" w:space="0" w:color="auto"/>
            <w:left w:val="none" w:sz="0" w:space="0" w:color="auto"/>
            <w:bottom w:val="none" w:sz="0" w:space="0" w:color="auto"/>
            <w:right w:val="none" w:sz="0" w:space="0" w:color="auto"/>
          </w:divBdr>
        </w:div>
        <w:div w:id="2013214239">
          <w:marLeft w:val="0"/>
          <w:marRight w:val="0"/>
          <w:marTop w:val="0"/>
          <w:marBottom w:val="0"/>
          <w:divBdr>
            <w:top w:val="none" w:sz="0" w:space="0" w:color="auto"/>
            <w:left w:val="none" w:sz="0" w:space="0" w:color="auto"/>
            <w:bottom w:val="none" w:sz="0" w:space="0" w:color="auto"/>
            <w:right w:val="none" w:sz="0" w:space="0" w:color="auto"/>
          </w:divBdr>
        </w:div>
      </w:divsChild>
    </w:div>
    <w:div w:id="213721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W9H83sJLi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muz.lodz.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national@amuz.lodz.pl" TargetMode="External"/><Relationship Id="rId11" Type="http://schemas.openxmlformats.org/officeDocument/2006/relationships/hyperlink" Target="http://www.amuz.lodz.pl/wycieczka_wirtualna" TargetMode="External"/><Relationship Id="rId5" Type="http://schemas.openxmlformats.org/officeDocument/2006/relationships/image" Target="media/image1.jpeg"/><Relationship Id="rId10" Type="http://schemas.openxmlformats.org/officeDocument/2006/relationships/hyperlink" Target="https://www.youtube.com/watch?v=PTGbt5o4pkg" TargetMode="External"/><Relationship Id="rId4" Type="http://schemas.openxmlformats.org/officeDocument/2006/relationships/webSettings" Target="webSettings.xml"/><Relationship Id="rId9" Type="http://schemas.openxmlformats.org/officeDocument/2006/relationships/hyperlink" Target="https://www.youtube.com/watch?v=n8NdIZOPqB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1578</Words>
  <Characters>9469</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Lukasz Kwiatkowski</cp:lastModifiedBy>
  <cp:revision>4</cp:revision>
  <cp:lastPrinted>2022-06-21T20:06:00Z</cp:lastPrinted>
  <dcterms:created xsi:type="dcterms:W3CDTF">2024-10-28T21:16:00Z</dcterms:created>
  <dcterms:modified xsi:type="dcterms:W3CDTF">2024-10-28T21:27:00Z</dcterms:modified>
</cp:coreProperties>
</file>